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04ED" w14:textId="46B0EE85" w:rsidR="005B1209" w:rsidRDefault="00085067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0CBB3DEF" wp14:editId="0643B698">
            <wp:extent cx="5210175" cy="678180"/>
            <wp:effectExtent l="0" t="0" r="9525" b="7620"/>
            <wp:docPr id="2" name="Picture 2" descr="C:\Emma_Cloud_28062017\1KildareCYPSC\HIFund3\CMHGrantScheme\Logo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mma_Cloud_28062017\1KildareCYPSC\HIFund3\CMHGrantScheme\LogoBa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16" cy="6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A53">
        <w:rPr>
          <w:rFonts w:ascii="Arial" w:hAnsi="Arial" w:cs="Arial"/>
          <w:b/>
          <w:noProof/>
          <w:sz w:val="28"/>
          <w:szCs w:val="28"/>
          <w:lang w:val="en-GB"/>
        </w:rPr>
        <w:drawing>
          <wp:inline distT="0" distB="0" distL="0" distR="0" wp14:anchorId="37FE59BB" wp14:editId="10A48EFD">
            <wp:extent cx="1520952" cy="1502664"/>
            <wp:effectExtent l="0" t="0" r="3175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98BD9" w14:textId="69DC30C6" w:rsidR="002E6E6C" w:rsidRDefault="0078320D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County Kildare LEADER Partnership</w:t>
      </w:r>
    </w:p>
    <w:p w14:paraId="33B98BDA" w14:textId="2E1F8B08" w:rsidR="009B394E" w:rsidRPr="002E6E6C" w:rsidRDefault="00CA43C7" w:rsidP="00F263B8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 seeking a</w:t>
      </w:r>
    </w:p>
    <w:p w14:paraId="4F761D9A" w14:textId="257FD06E" w:rsidR="007D4D60" w:rsidRDefault="0078320D" w:rsidP="00D12F8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Healthy Ireland Programme </w:t>
      </w:r>
      <w:r w:rsidR="00DE2C98">
        <w:rPr>
          <w:rFonts w:ascii="Arial" w:hAnsi="Arial" w:cs="Arial"/>
          <w:b/>
          <w:sz w:val="28"/>
          <w:szCs w:val="28"/>
          <w:lang w:val="en-GB"/>
        </w:rPr>
        <w:t>Coordinator</w:t>
      </w:r>
    </w:p>
    <w:p w14:paraId="33658A30" w14:textId="2FA41B33" w:rsidR="0078320D" w:rsidRPr="0078320D" w:rsidRDefault="0078320D" w:rsidP="0078320D">
      <w:pPr>
        <w:jc w:val="both"/>
        <w:rPr>
          <w:rFonts w:cstheme="minorHAnsi"/>
          <w:bCs/>
        </w:rPr>
      </w:pPr>
      <w:r w:rsidRPr="0078320D">
        <w:rPr>
          <w:rFonts w:cstheme="minorHAnsi"/>
          <w:b/>
        </w:rPr>
        <w:t>County Kildare LEADER Partnership</w:t>
      </w:r>
      <w:r w:rsidRPr="0078320D">
        <w:rPr>
          <w:rFonts w:cstheme="minorHAnsi"/>
          <w:bCs/>
        </w:rPr>
        <w:t xml:space="preserve"> is the host organisation for the employment of the Healthy Ireland Co-ordinator in Kildare.  The Healthy Ireland programme in Kildare is overseen by Kildare Local Community Development Committee (LCDC) with Kildare County Council as financial partner and contract holder.</w:t>
      </w:r>
      <w:r w:rsidR="00B17ADF">
        <w:rPr>
          <w:rFonts w:cstheme="minorHAnsi"/>
          <w:bCs/>
        </w:rPr>
        <w:t xml:space="preserve"> </w:t>
      </w:r>
    </w:p>
    <w:p w14:paraId="0BD872A2" w14:textId="01D46EAB" w:rsidR="000E4583" w:rsidRPr="00ED233B" w:rsidRDefault="00ED233B" w:rsidP="0078320D">
      <w:pPr>
        <w:jc w:val="both"/>
        <w:rPr>
          <w:bCs/>
        </w:rPr>
      </w:pPr>
      <w:r w:rsidRPr="00ED233B">
        <w:rPr>
          <w:bCs/>
        </w:rPr>
        <w:t>Funding for Hea</w:t>
      </w:r>
      <w:r w:rsidR="000C5AA7">
        <w:rPr>
          <w:bCs/>
        </w:rPr>
        <w:t>l</w:t>
      </w:r>
      <w:r w:rsidRPr="00ED233B">
        <w:rPr>
          <w:bCs/>
        </w:rPr>
        <w:t>thy Ireland Round 3 was secured following an application by Kildare Local Community Development Committee (LCDC) and Kildare Children and Young People’s Services Committee (CYPSC).</w:t>
      </w:r>
      <w:r>
        <w:rPr>
          <w:bCs/>
        </w:rPr>
        <w:t xml:space="preserve"> </w:t>
      </w:r>
      <w:r w:rsidR="0078320D" w:rsidRPr="0078320D">
        <w:rPr>
          <w:bCs/>
          <w:lang w:val="en-US"/>
        </w:rPr>
        <w:t>The overall purpose of the funding is t</w:t>
      </w:r>
      <w:r w:rsidR="0078320D" w:rsidRPr="0078320D">
        <w:rPr>
          <w:lang w:val="en-US"/>
        </w:rPr>
        <w:t xml:space="preserve">o support innovative, cross-sectoral, evidence-based projects and initiatives that support the implementation of key national policies in areas such as obesity, smoking, alcohol, physical activity, and sexual health. </w:t>
      </w:r>
      <w:r w:rsidR="000E4583" w:rsidRPr="000E4583">
        <w:t xml:space="preserve">  </w:t>
      </w:r>
    </w:p>
    <w:p w14:paraId="16B17DF3" w14:textId="60F750FE" w:rsidR="0078320D" w:rsidRPr="0078320D" w:rsidRDefault="0078320D" w:rsidP="0078320D">
      <w:pPr>
        <w:jc w:val="both"/>
        <w:rPr>
          <w:bCs/>
        </w:rPr>
      </w:pPr>
      <w:r w:rsidRPr="00ED233B">
        <w:rPr>
          <w:bCs/>
        </w:rPr>
        <w:t>The successful candidate will have a r</w:t>
      </w:r>
      <w:r w:rsidRPr="0078320D">
        <w:rPr>
          <w:bCs/>
        </w:rPr>
        <w:t>elevant third level qualification</w:t>
      </w:r>
      <w:r>
        <w:rPr>
          <w:bCs/>
        </w:rPr>
        <w:t>, for example</w:t>
      </w:r>
      <w:r w:rsidRPr="0078320D">
        <w:rPr>
          <w:bCs/>
        </w:rPr>
        <w:t xml:space="preserve"> health promotion, education, community development, public health</w:t>
      </w:r>
      <w:r>
        <w:rPr>
          <w:bCs/>
        </w:rPr>
        <w:t xml:space="preserve"> or </w:t>
      </w:r>
      <w:r w:rsidRPr="0078320D">
        <w:rPr>
          <w:bCs/>
        </w:rPr>
        <w:t>social care</w:t>
      </w:r>
      <w:r>
        <w:rPr>
          <w:bCs/>
        </w:rPr>
        <w:t xml:space="preserve">. </w:t>
      </w:r>
      <w:r w:rsidR="00365732">
        <w:rPr>
          <w:bCs/>
        </w:rPr>
        <w:t>The successful applicant</w:t>
      </w:r>
      <w:r>
        <w:rPr>
          <w:bCs/>
        </w:rPr>
        <w:t xml:space="preserve"> will have e</w:t>
      </w:r>
      <w:r w:rsidRPr="0078320D">
        <w:rPr>
          <w:bCs/>
        </w:rPr>
        <w:t xml:space="preserve">xcellent communication skills, including </w:t>
      </w:r>
      <w:r>
        <w:rPr>
          <w:bCs/>
        </w:rPr>
        <w:t xml:space="preserve">the </w:t>
      </w:r>
      <w:r w:rsidRPr="0078320D">
        <w:rPr>
          <w:bCs/>
        </w:rPr>
        <w:t>use of social media</w:t>
      </w:r>
      <w:r>
        <w:rPr>
          <w:bCs/>
        </w:rPr>
        <w:t>, good negotiating skills, e</w:t>
      </w:r>
      <w:r w:rsidRPr="0078320D">
        <w:rPr>
          <w:bCs/>
        </w:rPr>
        <w:t>xcellent administration</w:t>
      </w:r>
      <w:r>
        <w:rPr>
          <w:bCs/>
        </w:rPr>
        <w:t xml:space="preserve">, </w:t>
      </w:r>
      <w:r w:rsidRPr="0078320D">
        <w:rPr>
          <w:bCs/>
        </w:rPr>
        <w:t xml:space="preserve">report writing </w:t>
      </w:r>
      <w:r>
        <w:rPr>
          <w:bCs/>
        </w:rPr>
        <w:t>and data management / IT skills.</w:t>
      </w:r>
      <w:r w:rsidR="00B17ADF">
        <w:rPr>
          <w:bCs/>
        </w:rPr>
        <w:t xml:space="preserve"> Financial administration and budgeting skills will also be required.</w:t>
      </w:r>
      <w:r>
        <w:rPr>
          <w:bCs/>
        </w:rPr>
        <w:t xml:space="preserve"> Previous relevant work experience in community development, social sciences or related fields is essential as well </w:t>
      </w:r>
      <w:r w:rsidR="007053AF">
        <w:rPr>
          <w:bCs/>
        </w:rPr>
        <w:t>as an</w:t>
      </w:r>
      <w:r>
        <w:rPr>
          <w:bCs/>
        </w:rPr>
        <w:t xml:space="preserve"> understanding of working with disadvantaged groups </w:t>
      </w:r>
      <w:r w:rsidR="007053AF">
        <w:rPr>
          <w:bCs/>
        </w:rPr>
        <w:t>and collaboration with a wide range of stakeholders.</w:t>
      </w:r>
    </w:p>
    <w:p w14:paraId="68CF20E5" w14:textId="5193A2DF" w:rsidR="00497A98" w:rsidRPr="003B10F3" w:rsidRDefault="00DB63EC" w:rsidP="003B10F3">
      <w:pPr>
        <w:jc w:val="both"/>
      </w:pPr>
      <w:r>
        <w:rPr>
          <w:rFonts w:cs="Arial"/>
          <w:lang w:val="en-US"/>
        </w:rPr>
        <w:t>The Successful applicant</w:t>
      </w:r>
      <w:r w:rsidR="00F662D4" w:rsidRPr="003B10F3">
        <w:rPr>
          <w:rFonts w:cs="Arial"/>
          <w:lang w:val="en-US"/>
        </w:rPr>
        <w:t xml:space="preserve"> will </w:t>
      </w:r>
      <w:r w:rsidR="00091E73" w:rsidRPr="003B10F3">
        <w:rPr>
          <w:rFonts w:cs="Arial"/>
          <w:lang w:val="en-US"/>
        </w:rPr>
        <w:t>have a</w:t>
      </w:r>
      <w:r w:rsidR="00882C0D" w:rsidRPr="003B10F3">
        <w:rPr>
          <w:rFonts w:cs="Arial"/>
          <w:lang w:val="en-US"/>
        </w:rPr>
        <w:t xml:space="preserve"> </w:t>
      </w:r>
      <w:r w:rsidR="00F662D4" w:rsidRPr="003B10F3">
        <w:rPr>
          <w:rFonts w:cs="Arial"/>
          <w:lang w:val="en-US"/>
        </w:rPr>
        <w:t xml:space="preserve">full driving </w:t>
      </w:r>
      <w:r w:rsidR="00F9573D" w:rsidRPr="003B10F3">
        <w:rPr>
          <w:rFonts w:cs="Arial"/>
          <w:lang w:val="en-US"/>
        </w:rPr>
        <w:t>license</w:t>
      </w:r>
      <w:r w:rsidR="007053AF">
        <w:rPr>
          <w:rFonts w:cs="Arial"/>
          <w:lang w:val="en-US"/>
        </w:rPr>
        <w:t xml:space="preserve"> and their own </w:t>
      </w:r>
      <w:r w:rsidR="00B17ADF">
        <w:rPr>
          <w:rFonts w:cs="Arial"/>
          <w:lang w:val="en-US"/>
        </w:rPr>
        <w:t>transport.</w:t>
      </w:r>
    </w:p>
    <w:p w14:paraId="2A3C385F" w14:textId="6B3EB895" w:rsidR="007053AF" w:rsidRPr="007053AF" w:rsidRDefault="007053AF" w:rsidP="007053AF">
      <w:pPr>
        <w:jc w:val="both"/>
        <w:rPr>
          <w:rFonts w:cs="Arial"/>
          <w:bCs/>
        </w:rPr>
      </w:pPr>
      <w:r w:rsidRPr="007053AF">
        <w:rPr>
          <w:rFonts w:cs="Arial"/>
          <w:bCs/>
        </w:rPr>
        <w:t>A fixed term contract of employment will be offered to the successful candidate. The contract will be part time (2</w:t>
      </w:r>
      <w:r w:rsidR="000B409A">
        <w:rPr>
          <w:rFonts w:cs="Arial"/>
          <w:bCs/>
        </w:rPr>
        <w:t>8</w:t>
      </w:r>
      <w:r w:rsidRPr="007053AF">
        <w:rPr>
          <w:rFonts w:cs="Arial"/>
          <w:bCs/>
        </w:rPr>
        <w:t xml:space="preserve"> hours per week) and the salary will be within a scale of €35,977- €39,166 (pro rata) based on experience. </w:t>
      </w:r>
    </w:p>
    <w:p w14:paraId="56065F59" w14:textId="26368406" w:rsidR="007053AF" w:rsidRPr="007053AF" w:rsidRDefault="007053AF" w:rsidP="007053AF">
      <w:pPr>
        <w:jc w:val="both"/>
        <w:rPr>
          <w:rFonts w:ascii="Verdana" w:hAnsi="Verdana" w:cs="Arial"/>
          <w:bCs/>
          <w:color w:val="4F81BD" w:themeColor="accent1"/>
        </w:rPr>
      </w:pPr>
      <w:r w:rsidRPr="007053AF">
        <w:rPr>
          <w:rFonts w:cs="Arial"/>
          <w:bCs/>
        </w:rPr>
        <w:lastRenderedPageBreak/>
        <w:t>A panel maybe formed, should further vacancies become available.</w:t>
      </w:r>
      <w:r>
        <w:rPr>
          <w:rFonts w:cs="Arial"/>
          <w:bCs/>
        </w:rPr>
        <w:t xml:space="preserve"> Secondment arrangements may be considered.</w:t>
      </w:r>
      <w:hyperlink r:id="rId12" w:history="1"/>
    </w:p>
    <w:p w14:paraId="0FBAD30B" w14:textId="77777777" w:rsidR="00B17ADF" w:rsidRDefault="007053AF" w:rsidP="007053AF">
      <w:pPr>
        <w:rPr>
          <w:rFonts w:cstheme="minorHAnsi"/>
          <w:bCs/>
          <w:color w:val="000000"/>
        </w:rPr>
      </w:pPr>
      <w:r w:rsidRPr="007053AF">
        <w:rPr>
          <w:rFonts w:cstheme="minorHAnsi"/>
          <w:bCs/>
          <w:color w:val="000000"/>
        </w:rPr>
        <w:t xml:space="preserve">Applicants are invited to submit a comprehensive Curriculum Vitae accompanied by a cover letter outlining the skills and experiences of the applicant to fit with the post (no more than 700 words) </w:t>
      </w:r>
      <w:r w:rsidRPr="007053AF">
        <w:rPr>
          <w:rFonts w:cstheme="minorHAnsi"/>
          <w:b/>
          <w:color w:val="000000"/>
        </w:rPr>
        <w:t>by email only</w:t>
      </w:r>
      <w:r w:rsidRPr="007053AF">
        <w:rPr>
          <w:rFonts w:cstheme="minorHAnsi"/>
          <w:bCs/>
          <w:color w:val="000000"/>
        </w:rPr>
        <w:t xml:space="preserve"> marked </w:t>
      </w:r>
      <w:r w:rsidRPr="007053AF">
        <w:rPr>
          <w:rFonts w:cstheme="minorHAnsi"/>
          <w:b/>
          <w:color w:val="000000"/>
        </w:rPr>
        <w:t>Confidential Kildare Healthy Ireland Co-ordinator</w:t>
      </w:r>
      <w:r w:rsidRPr="007053AF">
        <w:rPr>
          <w:rFonts w:cstheme="minorHAnsi"/>
          <w:bCs/>
          <w:color w:val="000000"/>
        </w:rPr>
        <w:t xml:space="preserve"> to:</w:t>
      </w:r>
      <w:r>
        <w:rPr>
          <w:rFonts w:cstheme="minorHAnsi"/>
          <w:bCs/>
          <w:color w:val="000000"/>
        </w:rPr>
        <w:t xml:space="preserve"> </w:t>
      </w:r>
      <w:hyperlink r:id="rId13" w:history="1">
        <w:r w:rsidRPr="000433DF">
          <w:rPr>
            <w:rStyle w:val="Hyperlink"/>
            <w:rFonts w:cstheme="minorHAnsi"/>
            <w:bCs/>
          </w:rPr>
          <w:t>caroline@countykildarelp.ie</w:t>
        </w:r>
      </w:hyperlink>
      <w:r>
        <w:rPr>
          <w:rFonts w:cstheme="minorHAnsi"/>
          <w:bCs/>
          <w:color w:val="000000"/>
        </w:rPr>
        <w:t xml:space="preserve"> . </w:t>
      </w:r>
    </w:p>
    <w:p w14:paraId="0DCE6DDA" w14:textId="67E9CF19" w:rsidR="00B17ADF" w:rsidRPr="007053AF" w:rsidRDefault="007053AF" w:rsidP="007053AF">
      <w:pPr>
        <w:rPr>
          <w:rFonts w:cstheme="minorHAnsi"/>
          <w:bCs/>
          <w:color w:val="000000"/>
        </w:rPr>
      </w:pPr>
      <w:r w:rsidRPr="007053AF">
        <w:rPr>
          <w:rFonts w:cstheme="minorHAnsi"/>
          <w:bCs/>
          <w:color w:val="000000"/>
        </w:rPr>
        <w:t xml:space="preserve">Please note that late, </w:t>
      </w:r>
      <w:r w:rsidRPr="007053AF">
        <w:rPr>
          <w:rFonts w:cstheme="minorHAnsi"/>
          <w:bCs/>
        </w:rPr>
        <w:t xml:space="preserve">postal or hand delivered </w:t>
      </w:r>
      <w:r w:rsidRPr="007053AF">
        <w:rPr>
          <w:rFonts w:cstheme="minorHAnsi"/>
          <w:bCs/>
          <w:color w:val="000000"/>
        </w:rPr>
        <w:t>applications will not be accepted.</w:t>
      </w:r>
      <w:r w:rsidR="00B17ADF">
        <w:rPr>
          <w:rFonts w:cstheme="minorHAnsi"/>
          <w:bCs/>
          <w:color w:val="000000"/>
        </w:rPr>
        <w:t xml:space="preserve"> A copy of the job description is available at </w:t>
      </w:r>
      <w:hyperlink r:id="rId14" w:history="1">
        <w:r w:rsidR="00B17ADF" w:rsidRPr="000433DF">
          <w:rPr>
            <w:rStyle w:val="Hyperlink"/>
            <w:rFonts w:cstheme="minorHAnsi"/>
            <w:bCs/>
          </w:rPr>
          <w:t>www.countykildarelp.ie</w:t>
        </w:r>
      </w:hyperlink>
      <w:r w:rsidR="00B17ADF">
        <w:rPr>
          <w:rFonts w:cstheme="minorHAnsi"/>
          <w:bCs/>
          <w:color w:val="000000"/>
        </w:rPr>
        <w:t xml:space="preserve"> or by email: </w:t>
      </w:r>
      <w:hyperlink r:id="rId15" w:history="1">
        <w:r w:rsidR="00B17ADF" w:rsidRPr="000433DF">
          <w:rPr>
            <w:rStyle w:val="Hyperlink"/>
            <w:rFonts w:cstheme="minorHAnsi"/>
            <w:bCs/>
          </w:rPr>
          <w:t>info@countykildarelp.ie</w:t>
        </w:r>
      </w:hyperlink>
      <w:r w:rsidR="00B17ADF">
        <w:rPr>
          <w:rFonts w:cstheme="minorHAnsi"/>
          <w:bCs/>
          <w:color w:val="000000"/>
        </w:rPr>
        <w:t xml:space="preserve"> </w:t>
      </w:r>
    </w:p>
    <w:p w14:paraId="1801D371" w14:textId="054AA0E7" w:rsidR="005B1209" w:rsidRDefault="0063143C" w:rsidP="004F5B9E">
      <w:pPr>
        <w:spacing w:after="0" w:line="240" w:lineRule="auto"/>
        <w:jc w:val="both"/>
        <w:rPr>
          <w:rFonts w:cs="Arial"/>
          <w:lang w:val="en-GB"/>
        </w:rPr>
      </w:pPr>
      <w:r w:rsidRPr="0063143C">
        <w:rPr>
          <w:rFonts w:cs="Arial"/>
          <w:b/>
          <w:lang w:val="en-GB"/>
        </w:rPr>
        <w:t>Closing date for receipt of applications:</w:t>
      </w:r>
      <w:r w:rsidRPr="0063143C">
        <w:rPr>
          <w:rFonts w:cs="Arial"/>
          <w:lang w:val="en-GB"/>
        </w:rPr>
        <w:t xml:space="preserve"> </w:t>
      </w:r>
      <w:r w:rsidR="007053AF">
        <w:rPr>
          <w:rFonts w:cs="Arial"/>
          <w:lang w:val="en-GB"/>
        </w:rPr>
        <w:t>Monday 14</w:t>
      </w:r>
      <w:r w:rsidR="007053AF" w:rsidRPr="007053AF">
        <w:rPr>
          <w:rFonts w:cs="Arial"/>
          <w:vertAlign w:val="superscript"/>
          <w:lang w:val="en-GB"/>
        </w:rPr>
        <w:t>th</w:t>
      </w:r>
      <w:r w:rsidR="007053AF">
        <w:rPr>
          <w:rFonts w:cs="Arial"/>
          <w:lang w:val="en-GB"/>
        </w:rPr>
        <w:t xml:space="preserve"> June 2021</w:t>
      </w:r>
      <w:r w:rsidR="005B1209">
        <w:rPr>
          <w:rFonts w:cs="Arial"/>
          <w:lang w:val="en-GB"/>
        </w:rPr>
        <w:t xml:space="preserve"> </w:t>
      </w:r>
      <w:r w:rsidR="00E860FE" w:rsidRPr="0063143C">
        <w:rPr>
          <w:rFonts w:cs="Arial"/>
          <w:lang w:val="en-GB"/>
        </w:rPr>
        <w:t>at 5pm.</w:t>
      </w:r>
      <w:r w:rsidR="007053AF">
        <w:rPr>
          <w:rFonts w:cs="Arial"/>
          <w:lang w:val="en-GB"/>
        </w:rPr>
        <w:t xml:space="preserve"> </w:t>
      </w:r>
      <w:r w:rsidR="005B1209">
        <w:rPr>
          <w:rFonts w:cs="Arial"/>
          <w:lang w:val="en-GB"/>
        </w:rPr>
        <w:t xml:space="preserve">Interviews will be held week commencing </w:t>
      </w:r>
      <w:r w:rsidR="007053AF">
        <w:rPr>
          <w:rFonts w:cs="Arial"/>
          <w:lang w:val="en-GB"/>
        </w:rPr>
        <w:t>21</w:t>
      </w:r>
      <w:r w:rsidR="007053AF" w:rsidRPr="007053AF">
        <w:rPr>
          <w:rFonts w:cs="Arial"/>
          <w:vertAlign w:val="superscript"/>
          <w:lang w:val="en-GB"/>
        </w:rPr>
        <w:t>st</w:t>
      </w:r>
      <w:r w:rsidR="007053AF">
        <w:rPr>
          <w:rFonts w:cs="Arial"/>
          <w:lang w:val="en-GB"/>
        </w:rPr>
        <w:t xml:space="preserve"> June 2021</w:t>
      </w:r>
      <w:r w:rsidR="005B1209">
        <w:rPr>
          <w:rFonts w:cs="Arial"/>
          <w:lang w:val="en-GB"/>
        </w:rPr>
        <w:t>.</w:t>
      </w:r>
    </w:p>
    <w:p w14:paraId="4B22F92F" w14:textId="77777777" w:rsidR="005B1209" w:rsidRDefault="005B1209" w:rsidP="004F5B9E">
      <w:pPr>
        <w:spacing w:after="0" w:line="240" w:lineRule="auto"/>
        <w:jc w:val="both"/>
        <w:rPr>
          <w:rFonts w:cs="Arial"/>
          <w:lang w:val="en-GB"/>
        </w:rPr>
      </w:pPr>
    </w:p>
    <w:p w14:paraId="1B3BC232" w14:textId="77777777" w:rsidR="003F13A8" w:rsidRDefault="003F13A8" w:rsidP="004F5B9E">
      <w:pPr>
        <w:spacing w:after="0" w:line="240" w:lineRule="auto"/>
        <w:jc w:val="both"/>
        <w:rPr>
          <w:rFonts w:cs="Arial"/>
          <w:lang w:val="en-GB"/>
        </w:rPr>
      </w:pPr>
    </w:p>
    <w:p w14:paraId="33B98BEE" w14:textId="77777777" w:rsidR="004F5B9E" w:rsidRPr="004F5B9E" w:rsidRDefault="004F5B9E" w:rsidP="004F5B9E">
      <w:pPr>
        <w:jc w:val="center"/>
        <w:rPr>
          <w:rFonts w:cs="Arial"/>
          <w:lang w:val="en-GB"/>
        </w:rPr>
      </w:pPr>
      <w:r>
        <w:rPr>
          <w:rFonts w:cs="Arial"/>
          <w:b/>
          <w:i/>
          <w:lang w:val="en-GB"/>
        </w:rPr>
        <w:t xml:space="preserve">County Kildare LEADER Partnership </w:t>
      </w:r>
      <w:r w:rsidRPr="004F5B9E">
        <w:rPr>
          <w:rFonts w:cs="Arial"/>
          <w:b/>
          <w:i/>
          <w:lang w:val="en-GB"/>
        </w:rPr>
        <w:t>is an Equal Opportunities Employer.</w:t>
      </w:r>
    </w:p>
    <w:sectPr w:rsidR="004F5B9E" w:rsidRPr="004F5B9E" w:rsidSect="00E01A53">
      <w:footerReference w:type="default" r:id="rId16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2814" w14:textId="77777777" w:rsidR="007940F1" w:rsidRDefault="007940F1" w:rsidP="00345947">
      <w:pPr>
        <w:spacing w:after="0" w:line="240" w:lineRule="auto"/>
      </w:pPr>
      <w:r>
        <w:separator/>
      </w:r>
    </w:p>
  </w:endnote>
  <w:endnote w:type="continuationSeparator" w:id="0">
    <w:p w14:paraId="4B972E23" w14:textId="77777777" w:rsidR="007940F1" w:rsidRDefault="007940F1" w:rsidP="0034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7262" w14:textId="745748FF" w:rsidR="00E01A53" w:rsidRDefault="00E01A5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A8F41" wp14:editId="6751BED6">
          <wp:simplePos x="0" y="0"/>
          <wp:positionH relativeFrom="rightMargin">
            <wp:align>left</wp:align>
          </wp:positionH>
          <wp:positionV relativeFrom="paragraph">
            <wp:posOffset>66040</wp:posOffset>
          </wp:positionV>
          <wp:extent cx="682625" cy="710565"/>
          <wp:effectExtent l="0" t="0" r="3175" b="0"/>
          <wp:wrapSquare wrapText="bothSides"/>
          <wp:docPr id="14" name="Picture 1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B579CB" wp14:editId="55EF9464">
          <wp:extent cx="5520690" cy="1053249"/>
          <wp:effectExtent l="0" t="0" r="3810" b="0"/>
          <wp:docPr id="15" name="Picture 1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6435" cy="106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98BF6" w14:textId="62E13265" w:rsidR="00345947" w:rsidRDefault="0034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1223" w14:textId="77777777" w:rsidR="007940F1" w:rsidRDefault="007940F1" w:rsidP="00345947">
      <w:pPr>
        <w:spacing w:after="0" w:line="240" w:lineRule="auto"/>
      </w:pPr>
      <w:r>
        <w:separator/>
      </w:r>
    </w:p>
  </w:footnote>
  <w:footnote w:type="continuationSeparator" w:id="0">
    <w:p w14:paraId="4D4F77EA" w14:textId="77777777" w:rsidR="007940F1" w:rsidRDefault="007940F1" w:rsidP="0034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931"/>
    <w:multiLevelType w:val="hybridMultilevel"/>
    <w:tmpl w:val="D76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7A3"/>
    <w:multiLevelType w:val="hybridMultilevel"/>
    <w:tmpl w:val="A952231C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68F"/>
    <w:multiLevelType w:val="hybridMultilevel"/>
    <w:tmpl w:val="9E5C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7654"/>
    <w:multiLevelType w:val="hybridMultilevel"/>
    <w:tmpl w:val="6E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4B75"/>
    <w:multiLevelType w:val="hybridMultilevel"/>
    <w:tmpl w:val="1D048F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76C"/>
    <w:multiLevelType w:val="hybridMultilevel"/>
    <w:tmpl w:val="84FE75E4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DA0"/>
    <w:multiLevelType w:val="hybridMultilevel"/>
    <w:tmpl w:val="FB524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668C"/>
    <w:multiLevelType w:val="hybridMultilevel"/>
    <w:tmpl w:val="1346B67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04F2"/>
    <w:multiLevelType w:val="hybridMultilevel"/>
    <w:tmpl w:val="D34C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6C18"/>
    <w:multiLevelType w:val="hybridMultilevel"/>
    <w:tmpl w:val="43BE6212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52C7B"/>
    <w:multiLevelType w:val="hybridMultilevel"/>
    <w:tmpl w:val="452C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8079FE"/>
    <w:multiLevelType w:val="hybridMultilevel"/>
    <w:tmpl w:val="049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7928"/>
    <w:multiLevelType w:val="hybridMultilevel"/>
    <w:tmpl w:val="AC2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B11A9"/>
    <w:multiLevelType w:val="hybridMultilevel"/>
    <w:tmpl w:val="61C2E464"/>
    <w:lvl w:ilvl="0" w:tplc="0D7A48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62D2C"/>
    <w:multiLevelType w:val="hybridMultilevel"/>
    <w:tmpl w:val="4EEC22E8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22334"/>
    <w:multiLevelType w:val="hybridMultilevel"/>
    <w:tmpl w:val="68424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0098F"/>
    <w:multiLevelType w:val="hybridMultilevel"/>
    <w:tmpl w:val="B43CECC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630B7"/>
    <w:multiLevelType w:val="hybridMultilevel"/>
    <w:tmpl w:val="1C7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0A06"/>
    <w:multiLevelType w:val="hybridMultilevel"/>
    <w:tmpl w:val="9198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7"/>
  </w:num>
  <w:num w:numId="11">
    <w:abstractNumId w:val="16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89"/>
    <w:rsid w:val="0000461A"/>
    <w:rsid w:val="000134E2"/>
    <w:rsid w:val="00061734"/>
    <w:rsid w:val="00063242"/>
    <w:rsid w:val="00077250"/>
    <w:rsid w:val="00080119"/>
    <w:rsid w:val="00085067"/>
    <w:rsid w:val="00087E68"/>
    <w:rsid w:val="00091E73"/>
    <w:rsid w:val="00094C34"/>
    <w:rsid w:val="000B409A"/>
    <w:rsid w:val="000C5AA7"/>
    <w:rsid w:val="000D25BA"/>
    <w:rsid w:val="000E4583"/>
    <w:rsid w:val="000E6509"/>
    <w:rsid w:val="000F5D19"/>
    <w:rsid w:val="00111B4E"/>
    <w:rsid w:val="00121EFA"/>
    <w:rsid w:val="00142AD4"/>
    <w:rsid w:val="00144CE7"/>
    <w:rsid w:val="00152D7E"/>
    <w:rsid w:val="00173915"/>
    <w:rsid w:val="00197650"/>
    <w:rsid w:val="001B28F1"/>
    <w:rsid w:val="001D0565"/>
    <w:rsid w:val="001E3016"/>
    <w:rsid w:val="002053E4"/>
    <w:rsid w:val="002475C6"/>
    <w:rsid w:val="00263099"/>
    <w:rsid w:val="002A2BF1"/>
    <w:rsid w:val="002E40D1"/>
    <w:rsid w:val="002E6E6C"/>
    <w:rsid w:val="00314ED8"/>
    <w:rsid w:val="00322F14"/>
    <w:rsid w:val="00345947"/>
    <w:rsid w:val="00354CA5"/>
    <w:rsid w:val="00365732"/>
    <w:rsid w:val="003B10F3"/>
    <w:rsid w:val="003F13A8"/>
    <w:rsid w:val="0044174C"/>
    <w:rsid w:val="00442500"/>
    <w:rsid w:val="00460282"/>
    <w:rsid w:val="00492516"/>
    <w:rsid w:val="00495509"/>
    <w:rsid w:val="00497157"/>
    <w:rsid w:val="00497A98"/>
    <w:rsid w:val="004B48EC"/>
    <w:rsid w:val="004B6766"/>
    <w:rsid w:val="004C354B"/>
    <w:rsid w:val="004D4386"/>
    <w:rsid w:val="004E47FD"/>
    <w:rsid w:val="004F5B9E"/>
    <w:rsid w:val="005316CB"/>
    <w:rsid w:val="00540F59"/>
    <w:rsid w:val="00575406"/>
    <w:rsid w:val="00586278"/>
    <w:rsid w:val="0058784B"/>
    <w:rsid w:val="005B1209"/>
    <w:rsid w:val="005E72AC"/>
    <w:rsid w:val="00603A9B"/>
    <w:rsid w:val="0063143C"/>
    <w:rsid w:val="00632B38"/>
    <w:rsid w:val="00642A03"/>
    <w:rsid w:val="00654972"/>
    <w:rsid w:val="00677790"/>
    <w:rsid w:val="00681092"/>
    <w:rsid w:val="006B3A3C"/>
    <w:rsid w:val="006C7B8D"/>
    <w:rsid w:val="007053AF"/>
    <w:rsid w:val="00736C95"/>
    <w:rsid w:val="00752C7D"/>
    <w:rsid w:val="00772535"/>
    <w:rsid w:val="00782F0B"/>
    <w:rsid w:val="0078320D"/>
    <w:rsid w:val="00786F26"/>
    <w:rsid w:val="007940F1"/>
    <w:rsid w:val="007B5252"/>
    <w:rsid w:val="007B6AE2"/>
    <w:rsid w:val="007D4D60"/>
    <w:rsid w:val="00811016"/>
    <w:rsid w:val="00820DFF"/>
    <w:rsid w:val="00826CE4"/>
    <w:rsid w:val="00865AE9"/>
    <w:rsid w:val="00873E24"/>
    <w:rsid w:val="00882C0D"/>
    <w:rsid w:val="008C1503"/>
    <w:rsid w:val="008E2CE9"/>
    <w:rsid w:val="008F22EE"/>
    <w:rsid w:val="00915740"/>
    <w:rsid w:val="009771D1"/>
    <w:rsid w:val="009819F1"/>
    <w:rsid w:val="00985631"/>
    <w:rsid w:val="009B394E"/>
    <w:rsid w:val="00A1392C"/>
    <w:rsid w:val="00A27315"/>
    <w:rsid w:val="00A44124"/>
    <w:rsid w:val="00AE08C4"/>
    <w:rsid w:val="00AF2044"/>
    <w:rsid w:val="00B01530"/>
    <w:rsid w:val="00B14767"/>
    <w:rsid w:val="00B17ADF"/>
    <w:rsid w:val="00B32D78"/>
    <w:rsid w:val="00BA729D"/>
    <w:rsid w:val="00BC03DD"/>
    <w:rsid w:val="00BF2C58"/>
    <w:rsid w:val="00C13CC1"/>
    <w:rsid w:val="00C155CE"/>
    <w:rsid w:val="00C342D2"/>
    <w:rsid w:val="00C520E8"/>
    <w:rsid w:val="00C97CCD"/>
    <w:rsid w:val="00CA003F"/>
    <w:rsid w:val="00CA09BA"/>
    <w:rsid w:val="00CA43C7"/>
    <w:rsid w:val="00D12F89"/>
    <w:rsid w:val="00D232DC"/>
    <w:rsid w:val="00D5014F"/>
    <w:rsid w:val="00D7290C"/>
    <w:rsid w:val="00DB63EC"/>
    <w:rsid w:val="00DE2C98"/>
    <w:rsid w:val="00E01A53"/>
    <w:rsid w:val="00E232A1"/>
    <w:rsid w:val="00E860FE"/>
    <w:rsid w:val="00EA2A7D"/>
    <w:rsid w:val="00ED233B"/>
    <w:rsid w:val="00EE54B5"/>
    <w:rsid w:val="00EF306D"/>
    <w:rsid w:val="00F263B8"/>
    <w:rsid w:val="00F3163E"/>
    <w:rsid w:val="00F45494"/>
    <w:rsid w:val="00F54478"/>
    <w:rsid w:val="00F662D4"/>
    <w:rsid w:val="00F72BC7"/>
    <w:rsid w:val="00F75D1E"/>
    <w:rsid w:val="00F87CB3"/>
    <w:rsid w:val="00F9573D"/>
    <w:rsid w:val="00FA7120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98BD9"/>
  <w15:docId w15:val="{CF361EB4-3E25-4C58-B0D5-072A9E1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7"/>
  </w:style>
  <w:style w:type="paragraph" w:styleId="Footer">
    <w:name w:val="footer"/>
    <w:basedOn w:val="Normal"/>
    <w:link w:val="Foot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7"/>
  </w:style>
  <w:style w:type="paragraph" w:styleId="BalloonText">
    <w:name w:val="Balloon Text"/>
    <w:basedOn w:val="Normal"/>
    <w:link w:val="BalloonTextChar"/>
    <w:uiPriority w:val="99"/>
    <w:semiHidden/>
    <w:unhideWhenUsed/>
    <w:rsid w:val="004E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25B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58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ine@countykildarelp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sicap@countykildarel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nfo@countykildarelp.i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untykildarelp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0" ma:contentTypeDescription="Create a new document." ma:contentTypeScope="" ma:versionID="ccbf998e453f2b841068039033322d9b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e03417c09972d7a27b812e5f522cf70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17A3C-278F-4579-B4A4-FF3A4A9FB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E0948-AA59-4BB8-AFBC-8FFE6E4B0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E8128-A1BE-4814-9EED-7887BFA0E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Catherine Connolly</cp:lastModifiedBy>
  <cp:revision>7</cp:revision>
  <cp:lastPrinted>2017-05-18T14:00:00Z</cp:lastPrinted>
  <dcterms:created xsi:type="dcterms:W3CDTF">2021-06-02T08:13:00Z</dcterms:created>
  <dcterms:modified xsi:type="dcterms:W3CDTF">2021-06-09T08:29:00Z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  <property fmtid="{D5CDD505-2E9C-101B-9397-08002B2CF9AE}" pid="3" name="AuthorIds_UIVersion_512">
    <vt:lpwstr>38</vt:lpwstr>
  </property>
</Properties>
</file>