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8FBC" w14:textId="264D1445" w:rsidR="00C05B2D" w:rsidRPr="007B13D7" w:rsidRDefault="002857C1" w:rsidP="00C05B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B13D7">
        <w:rPr>
          <w:noProof/>
        </w:rPr>
        <w:drawing>
          <wp:anchor distT="0" distB="0" distL="114300" distR="114300" simplePos="0" relativeHeight="251658240" behindDoc="0" locked="0" layoutInCell="1" allowOverlap="1" wp14:anchorId="3EA90E90" wp14:editId="51FC4839">
            <wp:simplePos x="0" y="0"/>
            <wp:positionH relativeFrom="column">
              <wp:posOffset>1841054</wp:posOffset>
            </wp:positionH>
            <wp:positionV relativeFrom="paragraph">
              <wp:posOffset>262296</wp:posOffset>
            </wp:positionV>
            <wp:extent cx="1971040" cy="1626235"/>
            <wp:effectExtent l="0" t="0" r="0" b="0"/>
            <wp:wrapSquare wrapText="bothSides"/>
            <wp:docPr id="1" name="Picture 1" descr="KT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TA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D257E" w14:textId="63E7B956" w:rsidR="0084772D" w:rsidRPr="007B13D7" w:rsidRDefault="002857C1" w:rsidP="00113DE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 wp14:anchorId="1EDD421E" wp14:editId="6D85CF9B">
            <wp:simplePos x="0" y="0"/>
            <wp:positionH relativeFrom="column">
              <wp:posOffset>4318797</wp:posOffset>
            </wp:positionH>
            <wp:positionV relativeFrom="paragraph">
              <wp:posOffset>177759</wp:posOffset>
            </wp:positionV>
            <wp:extent cx="1153795" cy="1153795"/>
            <wp:effectExtent l="0" t="0" r="8255" b="8255"/>
            <wp:wrapSquare wrapText="bothSides"/>
            <wp:docPr id="3" name="Picture 3" descr="A picture containing text, quee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queen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 wp14:anchorId="38E8EB36" wp14:editId="6DFF0324">
            <wp:simplePos x="0" y="0"/>
            <wp:positionH relativeFrom="column">
              <wp:posOffset>103424</wp:posOffset>
            </wp:positionH>
            <wp:positionV relativeFrom="paragraph">
              <wp:posOffset>98898</wp:posOffset>
            </wp:positionV>
            <wp:extent cx="1283970" cy="1268095"/>
            <wp:effectExtent l="0" t="0" r="0" b="8255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7BF80" w14:textId="4D5C2AEE" w:rsidR="00C05B2D" w:rsidRPr="007B13D7" w:rsidRDefault="00C05B2D" w:rsidP="00C05B2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0A73DBB1" w14:textId="51A2BDC8" w:rsidR="004F7ACB" w:rsidRDefault="004F7ACB" w:rsidP="00C05B2D">
      <w:pPr>
        <w:spacing w:before="9" w:after="1" w:line="480" w:lineRule="auto"/>
        <w:rPr>
          <w:rFonts w:ascii="Calibri" w:eastAsia="Times New Roman" w:hAnsi="Calibri" w:cs="Calibri"/>
          <w:b/>
          <w:bCs/>
          <w:sz w:val="28"/>
          <w:szCs w:val="28"/>
          <w:lang w:eastAsia="en-IE"/>
        </w:rPr>
      </w:pPr>
    </w:p>
    <w:p w14:paraId="6CDCB398" w14:textId="7BF7C08E" w:rsidR="004F7ACB" w:rsidRDefault="004F7ACB" w:rsidP="00C05B2D">
      <w:pPr>
        <w:spacing w:before="9" w:after="1" w:line="480" w:lineRule="auto"/>
        <w:rPr>
          <w:rFonts w:ascii="Calibri" w:eastAsia="Times New Roman" w:hAnsi="Calibri" w:cs="Calibri"/>
          <w:b/>
          <w:bCs/>
          <w:sz w:val="28"/>
          <w:szCs w:val="28"/>
          <w:lang w:eastAsia="en-IE"/>
        </w:rPr>
      </w:pPr>
    </w:p>
    <w:p w14:paraId="2FCE28A2" w14:textId="77777777" w:rsidR="004F7ACB" w:rsidRDefault="004F7ACB" w:rsidP="00C05B2D">
      <w:pPr>
        <w:spacing w:before="9" w:after="1" w:line="480" w:lineRule="auto"/>
        <w:rPr>
          <w:rFonts w:ascii="Calibri" w:eastAsia="Times New Roman" w:hAnsi="Calibri" w:cs="Calibri"/>
          <w:b/>
          <w:bCs/>
          <w:sz w:val="28"/>
          <w:szCs w:val="28"/>
          <w:lang w:eastAsia="en-IE"/>
        </w:rPr>
      </w:pPr>
    </w:p>
    <w:p w14:paraId="4F3A5336" w14:textId="7F886D18" w:rsidR="00014855" w:rsidRPr="007B13D7" w:rsidRDefault="00C05B2D" w:rsidP="00C05B2D">
      <w:pPr>
        <w:spacing w:before="9" w:after="1" w:line="480" w:lineRule="auto"/>
        <w:rPr>
          <w:rFonts w:ascii="Calibri" w:eastAsia="Times New Roman" w:hAnsi="Calibri" w:cs="Calibri"/>
          <w:b/>
          <w:bCs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Job Title: </w:t>
      </w: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ab/>
      </w:r>
      <w:r w:rsidR="00B918F4"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          </w:t>
      </w: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Kildare Traveller Action Manager</w:t>
      </w:r>
      <w:r w:rsidR="00B918F4"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 (KTA) </w:t>
      </w:r>
    </w:p>
    <w:p w14:paraId="13417F61" w14:textId="59274E06" w:rsidR="00B918F4" w:rsidRPr="007B13D7" w:rsidRDefault="00014855" w:rsidP="001018CE">
      <w:pPr>
        <w:spacing w:before="9" w:after="0" w:line="360" w:lineRule="auto"/>
        <w:rPr>
          <w:rFonts w:ascii="Calibri" w:eastAsia="Times New Roman" w:hAnsi="Calibri" w:cs="Calibri"/>
          <w:b/>
          <w:bCs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Empl</w:t>
      </w:r>
      <w:r w:rsidR="00E05941"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o</w:t>
      </w: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yed by: </w:t>
      </w:r>
      <w:r w:rsidR="00B918F4"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     </w:t>
      </w: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 </w:t>
      </w:r>
      <w:r w:rsidR="00C05B2D" w:rsidRPr="007B13D7">
        <w:rPr>
          <w:rFonts w:ascii="Calibri" w:eastAsia="Times New Roman" w:hAnsi="Calibri" w:cs="Calibri"/>
          <w:sz w:val="28"/>
          <w:szCs w:val="28"/>
          <w:lang w:eastAsia="en-IE"/>
        </w:rPr>
        <w:t>C</w:t>
      </w:r>
      <w:r w:rsidR="001018CE" w:rsidRPr="007B13D7">
        <w:rPr>
          <w:rFonts w:ascii="Calibri" w:eastAsia="Times New Roman" w:hAnsi="Calibri" w:cs="Calibri"/>
          <w:sz w:val="28"/>
          <w:szCs w:val="28"/>
          <w:lang w:eastAsia="en-IE"/>
        </w:rPr>
        <w:t>ounty Kildare LEADER Partnership</w:t>
      </w:r>
      <w:r w:rsidR="00266A8A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(CKLP)</w:t>
      </w:r>
      <w:r w:rsidR="001018CE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- 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seconded to K</w:t>
      </w:r>
      <w:r w:rsidR="00B918F4" w:rsidRPr="007B13D7">
        <w:rPr>
          <w:rFonts w:ascii="Calibri" w:eastAsia="Times New Roman" w:hAnsi="Calibri" w:cs="Calibri"/>
          <w:sz w:val="28"/>
          <w:szCs w:val="28"/>
          <w:lang w:eastAsia="en-IE"/>
        </w:rPr>
        <w:t>TA</w:t>
      </w:r>
    </w:p>
    <w:p w14:paraId="4049DE64" w14:textId="4C4985FC" w:rsidR="00C05B2D" w:rsidRPr="007B13D7" w:rsidRDefault="00C05B2D" w:rsidP="00B918F4">
      <w:pPr>
        <w:spacing w:before="9"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Reporting to: </w:t>
      </w:r>
      <w:r w:rsidR="00B918F4"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       </w:t>
      </w:r>
      <w:r w:rsidR="00266A8A" w:rsidRPr="007B13D7">
        <w:rPr>
          <w:rFonts w:ascii="Calibri" w:eastAsia="Times New Roman" w:hAnsi="Calibri" w:cs="Calibri"/>
          <w:bCs/>
          <w:sz w:val="28"/>
          <w:szCs w:val="28"/>
          <w:lang w:eastAsia="en-IE"/>
        </w:rPr>
        <w:t xml:space="preserve">General Manager of CKLP and the 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Chair of the Board of K</w:t>
      </w:r>
      <w:r w:rsidR="00B918F4" w:rsidRPr="007B13D7">
        <w:rPr>
          <w:rFonts w:ascii="Calibri" w:eastAsia="Times New Roman" w:hAnsi="Calibri" w:cs="Calibri"/>
          <w:sz w:val="28"/>
          <w:szCs w:val="28"/>
          <w:lang w:eastAsia="en-IE"/>
        </w:rPr>
        <w:t>TA</w:t>
      </w:r>
    </w:p>
    <w:p w14:paraId="6CE56B02" w14:textId="3E942259" w:rsidR="00C05B2D" w:rsidRPr="007B13D7" w:rsidRDefault="00C05B2D" w:rsidP="00C05B2D">
      <w:pPr>
        <w:spacing w:before="9" w:after="1" w:line="480" w:lineRule="auto"/>
        <w:rPr>
          <w:rFonts w:ascii="Calibri" w:eastAsia="Times New Roman" w:hAnsi="Calibri" w:cs="Calibri"/>
          <w:b/>
          <w:bCs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Location:</w:t>
      </w: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ab/>
      </w:r>
      <w:r w:rsidR="00B918F4"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         </w:t>
      </w:r>
      <w:r w:rsidR="00266A8A" w:rsidRPr="007B13D7">
        <w:rPr>
          <w:rFonts w:ascii="Calibri" w:eastAsia="Times New Roman" w:hAnsi="Calibri" w:cs="Calibri"/>
          <w:sz w:val="28"/>
          <w:szCs w:val="28"/>
          <w:lang w:eastAsia="en-IE"/>
        </w:rPr>
        <w:t>Á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RAS, Main Street, Newbridge, Co Kildare</w:t>
      </w:r>
    </w:p>
    <w:p w14:paraId="68671F9B" w14:textId="729CE72E" w:rsidR="00B918F4" w:rsidRPr="007B13D7" w:rsidRDefault="00B918F4" w:rsidP="00266A8A">
      <w:pPr>
        <w:spacing w:before="9" w:after="1" w:line="276" w:lineRule="auto"/>
        <w:ind w:left="2010" w:hanging="2010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Duration: </w:t>
      </w:r>
      <w:r w:rsidR="00266A8A"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ab/>
      </w:r>
      <w:r w:rsidRPr="007B13D7">
        <w:rPr>
          <w:rFonts w:eastAsia="Times New Roman" w:cstheme="minorHAnsi"/>
          <w:sz w:val="28"/>
          <w:szCs w:val="28"/>
          <w:lang w:eastAsia="en-IE"/>
        </w:rPr>
        <w:t>The post is whole time</w:t>
      </w:r>
      <w:r w:rsidR="00266A8A" w:rsidRPr="007B13D7">
        <w:rPr>
          <w:rFonts w:eastAsia="Times New Roman" w:cstheme="minorHAnsi"/>
          <w:sz w:val="28"/>
          <w:szCs w:val="28"/>
          <w:lang w:eastAsia="en-IE"/>
        </w:rPr>
        <w:t xml:space="preserve">, 35 hours per week </w:t>
      </w:r>
      <w:r w:rsidRPr="007B13D7">
        <w:rPr>
          <w:rFonts w:eastAsia="Times New Roman" w:cstheme="minorHAnsi"/>
          <w:sz w:val="28"/>
          <w:szCs w:val="28"/>
          <w:lang w:eastAsia="en-IE"/>
        </w:rPr>
        <w:t xml:space="preserve">and </w:t>
      </w:r>
      <w:r w:rsidR="00266A8A" w:rsidRPr="007B13D7">
        <w:rPr>
          <w:rFonts w:eastAsia="Times New Roman" w:cstheme="minorHAnsi"/>
          <w:sz w:val="28"/>
          <w:szCs w:val="28"/>
          <w:lang w:eastAsia="en-IE"/>
        </w:rPr>
        <w:t>fixed term for 3 years</w:t>
      </w:r>
    </w:p>
    <w:p w14:paraId="35D23A4D" w14:textId="6196B495" w:rsidR="007D41F4" w:rsidRPr="007B13D7" w:rsidRDefault="007D41F4" w:rsidP="00C05B2D">
      <w:pPr>
        <w:spacing w:before="9" w:after="1" w:line="48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Salary: </w:t>
      </w:r>
      <w:r w:rsidR="00266A8A"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ab/>
        <w:t xml:space="preserve">         </w:t>
      </w:r>
      <w:r w:rsidR="00266A8A" w:rsidRPr="007B13D7">
        <w:rPr>
          <w:rFonts w:ascii="Calibri" w:eastAsia="Times New Roman" w:hAnsi="Calibri" w:cs="Calibri"/>
          <w:bCs/>
          <w:sz w:val="28"/>
          <w:szCs w:val="28"/>
          <w:lang w:eastAsia="en-IE"/>
        </w:rPr>
        <w:t>€</w:t>
      </w:r>
      <w:r w:rsidR="00A3644E">
        <w:rPr>
          <w:rFonts w:ascii="Calibri" w:eastAsia="Times New Roman" w:hAnsi="Calibri" w:cs="Calibri"/>
          <w:bCs/>
          <w:sz w:val="28"/>
          <w:szCs w:val="28"/>
          <w:lang w:eastAsia="en-IE"/>
        </w:rPr>
        <w:t>4</w:t>
      </w:r>
      <w:r w:rsidR="001E5CF5">
        <w:rPr>
          <w:rFonts w:ascii="Calibri" w:eastAsia="Times New Roman" w:hAnsi="Calibri" w:cs="Calibri"/>
          <w:bCs/>
          <w:sz w:val="28"/>
          <w:szCs w:val="28"/>
          <w:lang w:eastAsia="en-IE"/>
        </w:rPr>
        <w:t>8,832</w:t>
      </w:r>
    </w:p>
    <w:p w14:paraId="18C710C0" w14:textId="77777777" w:rsidR="00C05B2D" w:rsidRPr="007B13D7" w:rsidRDefault="00C05B2D" w:rsidP="00C05B2D">
      <w:pPr>
        <w:spacing w:before="3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IE"/>
        </w:rPr>
        <w:t>JOB DESCRIPTION</w:t>
      </w:r>
    </w:p>
    <w:p w14:paraId="27DA61E1" w14:textId="77777777" w:rsidR="00C05B2D" w:rsidRPr="007B13D7" w:rsidRDefault="00C05B2D" w:rsidP="00C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FE9BD31" w14:textId="77777777" w:rsidR="00C05B2D" w:rsidRPr="007B13D7" w:rsidRDefault="00C05B2D" w:rsidP="00C05B2D">
      <w:pPr>
        <w:spacing w:before="11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Summary of Position</w:t>
      </w:r>
    </w:p>
    <w:p w14:paraId="450BF371" w14:textId="77777777" w:rsidR="00C05B2D" w:rsidRPr="007B13D7" w:rsidRDefault="00C05B2D" w:rsidP="00C0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76870C97" w14:textId="2002B8FA" w:rsidR="005866F3" w:rsidRPr="007B13D7" w:rsidRDefault="00C05B2D" w:rsidP="00C05B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The Board of Kildare </w:t>
      </w:r>
      <w:r w:rsidR="00FD40CD" w:rsidRPr="007B13D7">
        <w:rPr>
          <w:rFonts w:ascii="Calibri" w:eastAsia="Times New Roman" w:hAnsi="Calibri" w:cs="Calibri"/>
          <w:sz w:val="28"/>
          <w:szCs w:val="28"/>
          <w:lang w:eastAsia="en-IE"/>
        </w:rPr>
        <w:t>Traveller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Action (KTA) is seeking</w:t>
      </w:r>
      <w:r w:rsidR="005866F3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to recruit a Manager to </w:t>
      </w:r>
      <w:r w:rsidR="00B242C2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develop Kildare Traveller Action Ltd into a vibrant Traveller Community Development organisation.  The Manager will lead the organisation in supporting the equal participation of Travellers in the social, </w:t>
      </w:r>
      <w:r w:rsidR="008E60F3" w:rsidRPr="007B13D7">
        <w:rPr>
          <w:rFonts w:ascii="Calibri" w:eastAsia="Times New Roman" w:hAnsi="Calibri" w:cs="Calibri"/>
          <w:sz w:val="28"/>
          <w:szCs w:val="28"/>
          <w:lang w:eastAsia="en-IE"/>
        </w:rPr>
        <w:t>cultural,</w:t>
      </w:r>
      <w:r w:rsidR="00B242C2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and economic life </w:t>
      </w:r>
      <w:r w:rsidR="001D640A" w:rsidRPr="007B13D7">
        <w:rPr>
          <w:rFonts w:ascii="Calibri" w:eastAsia="Times New Roman" w:hAnsi="Calibri" w:cs="Calibri"/>
          <w:sz w:val="28"/>
          <w:szCs w:val="28"/>
          <w:lang w:eastAsia="en-IE"/>
        </w:rPr>
        <w:t>of</w:t>
      </w:r>
      <w:r w:rsidR="00B242C2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County Kildare ensuring high levels of Traveller </w:t>
      </w:r>
      <w:r w:rsidR="00B42342" w:rsidRPr="007B13D7">
        <w:rPr>
          <w:rFonts w:ascii="Calibri" w:eastAsia="Times New Roman" w:hAnsi="Calibri" w:cs="Calibri"/>
          <w:sz w:val="28"/>
          <w:szCs w:val="28"/>
          <w:lang w:eastAsia="en-IE"/>
        </w:rPr>
        <w:t>engagement</w:t>
      </w:r>
      <w:r w:rsidR="0035386D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</w:t>
      </w:r>
      <w:r w:rsidR="00B242C2" w:rsidRPr="007B13D7">
        <w:rPr>
          <w:rFonts w:ascii="Calibri" w:eastAsia="Times New Roman" w:hAnsi="Calibri" w:cs="Calibri"/>
          <w:sz w:val="28"/>
          <w:szCs w:val="28"/>
          <w:lang w:eastAsia="en-IE"/>
        </w:rPr>
        <w:t>and Traveller representation on the Board of Kildare Traveller Action</w:t>
      </w:r>
      <w:r w:rsidR="00B42342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with reference to the company’s Strategic Plan</w:t>
      </w:r>
    </w:p>
    <w:p w14:paraId="0462923B" w14:textId="77777777" w:rsidR="00B242C2" w:rsidRPr="007B13D7" w:rsidRDefault="00B242C2" w:rsidP="00C05B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IE"/>
        </w:rPr>
      </w:pPr>
    </w:p>
    <w:p w14:paraId="1F9A51DE" w14:textId="0380B8C1" w:rsidR="0035386D" w:rsidRPr="007B13D7" w:rsidRDefault="0035386D" w:rsidP="00C05B2D">
      <w:pPr>
        <w:spacing w:after="0" w:line="240" w:lineRule="auto"/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The successful applicant will have a deep understanding of Traveller </w:t>
      </w:r>
      <w:r w:rsidR="00B42342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history </w:t>
      </w:r>
      <w:r w:rsidR="00CD5B73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and </w:t>
      </w:r>
      <w:r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culture and </w:t>
      </w:r>
      <w:r w:rsidR="00B42342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will understand the </w:t>
      </w:r>
      <w:r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barriers </w:t>
      </w:r>
      <w:r w:rsidR="00B42342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to inclusion </w:t>
      </w:r>
      <w:r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experienced by the community in daily life. </w:t>
      </w:r>
      <w:r w:rsidR="00BC3F1B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>They</w:t>
      </w:r>
      <w:r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 will have a track record in community development and programme management including</w:t>
      </w:r>
      <w:r w:rsidR="00B42342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 the management and </w:t>
      </w:r>
      <w:r w:rsidR="00B42342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lastRenderedPageBreak/>
        <w:t xml:space="preserve">support of </w:t>
      </w:r>
      <w:r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>staff</w:t>
      </w:r>
      <w:r w:rsidR="00B42342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. </w:t>
      </w:r>
      <w:r w:rsidR="00BC3F1B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>They</w:t>
      </w:r>
      <w:r w:rsidR="00B42342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 will have a commitment to applying</w:t>
      </w:r>
      <w:r w:rsidR="00CD5B73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 the</w:t>
      </w:r>
      <w:r w:rsidR="00B42342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 principles and values of community development and will work from an equality base. </w:t>
      </w:r>
    </w:p>
    <w:p w14:paraId="28EEE08D" w14:textId="77777777" w:rsidR="0035386D" w:rsidRPr="007B13D7" w:rsidRDefault="0035386D" w:rsidP="00C05B2D">
      <w:pPr>
        <w:spacing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en-IE"/>
        </w:rPr>
      </w:pPr>
    </w:p>
    <w:p w14:paraId="630EA1DF" w14:textId="0DEAC830" w:rsidR="00C05B2D" w:rsidRPr="007B13D7" w:rsidRDefault="00C05B2D" w:rsidP="00C0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KTA is a key </w:t>
      </w:r>
      <w:r w:rsidR="0035386D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partner in the development and implementation of </w:t>
      </w:r>
      <w:r w:rsidR="00CD5B73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the </w:t>
      </w:r>
      <w:r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>Kildare Traveller and Rom</w:t>
      </w:r>
      <w:r w:rsidR="00BC3F1B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>a</w:t>
      </w:r>
      <w:r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 Inclusion Strategy</w:t>
      </w:r>
      <w:r w:rsidR="0035386D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 2019 to 2023. The aim of the Strategy is to </w:t>
      </w:r>
      <w:r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 </w:t>
      </w:r>
      <w:r w:rsidR="0035386D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achieve meaningful change in inclusion of both the Traveller &amp; the Roma communities in Co. Kildare.  KTA have responsibility for leading out </w:t>
      </w:r>
      <w:r w:rsidR="00BC3F1B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>on</w:t>
      </w:r>
      <w:r w:rsidR="0035386D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 a number of Strategy Actions</w:t>
      </w:r>
      <w:r w:rsidR="00713CB8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.  The Manager will have responsibility for implementation  &amp; reporting on action implementation. </w:t>
      </w:r>
      <w:r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The KTA Manager will </w:t>
      </w:r>
      <w:r w:rsidR="00713CB8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>be responsible for the operational development</w:t>
      </w:r>
      <w:r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 of KTA </w:t>
      </w:r>
      <w:r w:rsidR="00713CB8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 under the guidance and </w:t>
      </w:r>
      <w:r w:rsidR="000C18FC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direction of </w:t>
      </w:r>
      <w:r w:rsidR="00713CB8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>the Board of Management</w:t>
      </w:r>
      <w:r w:rsidR="000C18FC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>. The appointe</w:t>
      </w:r>
      <w:r w:rsidR="001D640A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>e</w:t>
      </w:r>
      <w:r w:rsidR="000C18FC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 will be </w:t>
      </w:r>
      <w:r w:rsidR="00B42342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responsible for staff support,  management of the Primary Health Care Team and </w:t>
      </w:r>
      <w:r w:rsidR="000C18FC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 </w:t>
      </w:r>
      <w:r w:rsidR="00B42342" w:rsidRPr="007B13D7">
        <w:rPr>
          <w:rFonts w:ascii="Calibri" w:eastAsia="Times New Roman" w:hAnsi="Calibri" w:cs="Calibri"/>
          <w:sz w:val="28"/>
          <w:szCs w:val="28"/>
          <w:shd w:val="clear" w:color="auto" w:fill="FFFFFF"/>
          <w:lang w:eastAsia="en-IE"/>
        </w:rPr>
        <w:t xml:space="preserve">future staff appointed by the Board. </w:t>
      </w:r>
    </w:p>
    <w:p w14:paraId="4364D389" w14:textId="77777777" w:rsidR="00C05B2D" w:rsidRPr="007B13D7" w:rsidRDefault="00C05B2D" w:rsidP="00C0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0030C11B" w14:textId="49B06B0D" w:rsidR="00B918F4" w:rsidRPr="007B13D7" w:rsidRDefault="00B918F4" w:rsidP="00C05B2D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Role &amp; Duties</w:t>
      </w:r>
    </w:p>
    <w:p w14:paraId="1007A007" w14:textId="77777777" w:rsidR="00B918F4" w:rsidRPr="007B13D7" w:rsidRDefault="00B918F4" w:rsidP="00C05B2D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IE"/>
        </w:rPr>
      </w:pPr>
    </w:p>
    <w:p w14:paraId="0E13FB5A" w14:textId="0F92D8E7" w:rsidR="00C05B2D" w:rsidRPr="007B13D7" w:rsidRDefault="00C05B2D" w:rsidP="00C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The successful candidate will be expected to work closely with the Board of KTA led by the Chairperson in relation to </w:t>
      </w:r>
      <w:r w:rsidR="001D640A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organisational development and  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the delivery of service</w:t>
      </w:r>
      <w:r w:rsidR="001D640A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to 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Travel</w:t>
      </w:r>
      <w:r w:rsidR="00B918F4" w:rsidRPr="007B13D7">
        <w:rPr>
          <w:rFonts w:ascii="Calibri" w:eastAsia="Times New Roman" w:hAnsi="Calibri" w:cs="Calibri"/>
          <w:sz w:val="28"/>
          <w:szCs w:val="28"/>
          <w:lang w:eastAsia="en-IE"/>
        </w:rPr>
        <w:t>l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ers in Co Kildare.</w:t>
      </w:r>
      <w:r w:rsidRPr="007B13D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641BD2C1" w14:textId="746BF2A2" w:rsidR="00C05B2D" w:rsidRPr="007B13D7" w:rsidRDefault="00C05B2D" w:rsidP="00C05B2D">
      <w:pPr>
        <w:spacing w:before="111"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The KTA Manager will be required to:</w:t>
      </w:r>
    </w:p>
    <w:p w14:paraId="6C483373" w14:textId="4FF0749C" w:rsidR="0040290D" w:rsidRPr="007B13D7" w:rsidRDefault="0040290D" w:rsidP="0040290D">
      <w:pPr>
        <w:pStyle w:val="ListParagraph"/>
        <w:numPr>
          <w:ilvl w:val="0"/>
          <w:numId w:val="11"/>
        </w:numPr>
        <w:spacing w:before="111"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Support community development initiatives with members of the Traveller community in Co. Kildare</w:t>
      </w:r>
    </w:p>
    <w:p w14:paraId="56B65A17" w14:textId="0A7F853E" w:rsidR="0040290D" w:rsidRPr="007B13D7" w:rsidRDefault="0040290D" w:rsidP="0040290D">
      <w:pPr>
        <w:pStyle w:val="ListParagraph"/>
        <w:numPr>
          <w:ilvl w:val="0"/>
          <w:numId w:val="11"/>
        </w:numPr>
        <w:spacing w:before="111"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Work in partnership with the Traveller community to develop a vibrant inclusi</w:t>
      </w:r>
      <w:r w:rsidR="00CD5B73" w:rsidRPr="007B13D7">
        <w:rPr>
          <w:rFonts w:eastAsia="Times New Roman" w:cstheme="minorHAnsi"/>
          <w:sz w:val="28"/>
          <w:szCs w:val="28"/>
          <w:lang w:eastAsia="en-IE"/>
        </w:rPr>
        <w:t>ve</w:t>
      </w:r>
      <w:r w:rsidRPr="007B13D7">
        <w:rPr>
          <w:rFonts w:eastAsia="Times New Roman" w:cstheme="minorHAnsi"/>
          <w:sz w:val="28"/>
          <w:szCs w:val="28"/>
          <w:lang w:eastAsia="en-IE"/>
        </w:rPr>
        <w:t xml:space="preserve"> Traveller Community Development Organisation in the Count</w:t>
      </w:r>
      <w:r w:rsidR="00055DC8" w:rsidRPr="007B13D7">
        <w:rPr>
          <w:rFonts w:eastAsia="Times New Roman" w:cstheme="minorHAnsi"/>
          <w:sz w:val="28"/>
          <w:szCs w:val="28"/>
          <w:lang w:eastAsia="en-IE"/>
        </w:rPr>
        <w:t xml:space="preserve">y providing a mechanism for the voice of Travellers. </w:t>
      </w:r>
    </w:p>
    <w:p w14:paraId="7FB04D9C" w14:textId="0A56B08A" w:rsidR="001018CE" w:rsidRPr="007B13D7" w:rsidRDefault="0040290D" w:rsidP="0040290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 xml:space="preserve">Work in solidarity with Travellers and other stakeholders to challenge </w:t>
      </w:r>
      <w:r w:rsidR="00BC3F1B"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 xml:space="preserve">the </w:t>
      </w:r>
      <w:r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>issue of Traveller racism</w:t>
      </w:r>
      <w:r w:rsidR="00B42342"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>, discrimination</w:t>
      </w:r>
      <w:r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 xml:space="preserve"> and inequality</w:t>
      </w:r>
    </w:p>
    <w:p w14:paraId="1809F4EB" w14:textId="5C548E5E" w:rsidR="001018CE" w:rsidRPr="007B13D7" w:rsidRDefault="001018CE" w:rsidP="001018CE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>Deliver on the KTA objectives in the Traveller and Roma Inclusion Strategy</w:t>
      </w:r>
    </w:p>
    <w:p w14:paraId="27E41ED0" w14:textId="1C76C988" w:rsidR="0040290D" w:rsidRPr="007B13D7" w:rsidRDefault="0040290D" w:rsidP="0040290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>Develop strategies and partnerships to strengthen Traveller activism in County Kildare</w:t>
      </w:r>
    </w:p>
    <w:p w14:paraId="1A7131BF" w14:textId="77777777" w:rsidR="00C05B2D" w:rsidRPr="007B13D7" w:rsidRDefault="00C05B2D" w:rsidP="005D4E2C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 xml:space="preserve">Develop new approaches for services to Travellers </w:t>
      </w:r>
    </w:p>
    <w:p w14:paraId="0279C425" w14:textId="0EF5E4C9" w:rsidR="00C05B2D" w:rsidRPr="007B13D7" w:rsidRDefault="00C05B2D" w:rsidP="005D4E2C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>Build and renew collaboration through existing and new partnerships</w:t>
      </w:r>
      <w:r w:rsidR="00C84763"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 xml:space="preserve"> </w:t>
      </w:r>
      <w:r w:rsidR="00CD5B73"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 xml:space="preserve">with a </w:t>
      </w:r>
      <w:r w:rsidR="009A6937"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>wide range of stakeholders</w:t>
      </w:r>
      <w:r w:rsidR="00CD5B73"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>, including but not limited to</w:t>
      </w:r>
      <w:r w:rsidR="009A6937"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 xml:space="preserve"> SICAP, local authority, funders</w:t>
      </w:r>
      <w:r w:rsidR="00CD5B73"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 xml:space="preserve">, and </w:t>
      </w:r>
      <w:r w:rsidR="009A6937"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 xml:space="preserve">national agencies </w:t>
      </w:r>
    </w:p>
    <w:p w14:paraId="39E8EC52" w14:textId="77777777" w:rsidR="00C05B2D" w:rsidRPr="007B13D7" w:rsidRDefault="00C05B2D" w:rsidP="005D4E2C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>Share and celebrate Traveller Culture in a changing Ireland</w:t>
      </w:r>
    </w:p>
    <w:p w14:paraId="3098D508" w14:textId="2727D76D" w:rsidR="00C05B2D" w:rsidRPr="007B13D7" w:rsidRDefault="001018CE" w:rsidP="005D4E2C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lastRenderedPageBreak/>
        <w:t xml:space="preserve">Work to </w:t>
      </w:r>
      <w:r w:rsidR="00BC3F1B"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>s</w:t>
      </w:r>
      <w:r w:rsidR="00C05B2D" w:rsidRPr="007B13D7">
        <w:rPr>
          <w:rFonts w:eastAsia="Times New Roman" w:cstheme="minorHAnsi"/>
          <w:sz w:val="28"/>
          <w:szCs w:val="28"/>
          <w:shd w:val="clear" w:color="auto" w:fill="FFFFFF"/>
          <w:lang w:eastAsia="en-IE"/>
        </w:rPr>
        <w:t>ustain KTA as a Traveller resource    </w:t>
      </w:r>
    </w:p>
    <w:p w14:paraId="7231692C" w14:textId="77777777" w:rsidR="00C05B2D" w:rsidRPr="007B13D7" w:rsidRDefault="00C05B2D" w:rsidP="00C05B2D">
      <w:pPr>
        <w:spacing w:after="240" w:line="240" w:lineRule="auto"/>
        <w:rPr>
          <w:rFonts w:eastAsia="Times New Roman" w:cstheme="minorHAnsi"/>
          <w:sz w:val="28"/>
          <w:szCs w:val="28"/>
          <w:lang w:eastAsia="en-IE"/>
        </w:rPr>
      </w:pPr>
    </w:p>
    <w:p w14:paraId="6C9CB1F2" w14:textId="2B7A016F" w:rsidR="00C05B2D" w:rsidRPr="007B13D7" w:rsidRDefault="00C05B2D" w:rsidP="00C05B2D">
      <w:pPr>
        <w:spacing w:before="48" w:after="0" w:line="240" w:lineRule="auto"/>
        <w:ind w:right="20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The duties of the post under the direction of the Chair of Kildare Traveller Action will</w:t>
      </w:r>
      <w:r w:rsidR="008E60F3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be to: </w:t>
      </w:r>
    </w:p>
    <w:p w14:paraId="55B8CD79" w14:textId="532AAD61" w:rsidR="009C531F" w:rsidRPr="007B13D7" w:rsidRDefault="00C05B2D" w:rsidP="005D4E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Support and advise the Board </w:t>
      </w:r>
      <w:r w:rsidR="009C531F" w:rsidRPr="007B13D7">
        <w:rPr>
          <w:rFonts w:ascii="Calibri" w:eastAsia="Times New Roman" w:hAnsi="Calibri" w:cs="Calibri"/>
          <w:sz w:val="28"/>
          <w:szCs w:val="28"/>
          <w:lang w:eastAsia="en-IE"/>
        </w:rPr>
        <w:t>in the development of  Kildare Traveller Action as an inclusive, effective Traveller Community Development Organisation</w:t>
      </w:r>
    </w:p>
    <w:p w14:paraId="509B11D4" w14:textId="1B5ED667" w:rsidR="009C531F" w:rsidRPr="007B13D7" w:rsidRDefault="009C531F" w:rsidP="005D4E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Lead on the  implementation of Kildare Traveller Action’s Strategic Plan</w:t>
      </w:r>
    </w:p>
    <w:p w14:paraId="52637F95" w14:textId="237F0FEF" w:rsidR="00C05B2D" w:rsidRPr="007B13D7" w:rsidRDefault="009C531F" w:rsidP="005D4E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Support and advi</w:t>
      </w:r>
      <w:r w:rsidR="00BC3F1B" w:rsidRPr="007B13D7">
        <w:rPr>
          <w:rFonts w:ascii="Calibri" w:eastAsia="Times New Roman" w:hAnsi="Calibri" w:cs="Calibri"/>
          <w:sz w:val="28"/>
          <w:szCs w:val="28"/>
          <w:lang w:eastAsia="en-IE"/>
        </w:rPr>
        <w:t>s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e the Board </w:t>
      </w:r>
      <w:r w:rsidR="00BC3F1B" w:rsidRPr="007B13D7">
        <w:rPr>
          <w:rFonts w:ascii="Calibri" w:eastAsia="Times New Roman" w:hAnsi="Calibri" w:cs="Calibri"/>
          <w:sz w:val="28"/>
          <w:szCs w:val="28"/>
          <w:lang w:eastAsia="en-IE"/>
        </w:rPr>
        <w:t>o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n sustaining </w:t>
      </w:r>
      <w:r w:rsidR="00C05B2D" w:rsidRPr="007B13D7">
        <w:rPr>
          <w:rFonts w:ascii="Calibri" w:eastAsia="Times New Roman" w:hAnsi="Calibri" w:cs="Calibri"/>
          <w:sz w:val="28"/>
          <w:szCs w:val="28"/>
          <w:lang w:eastAsia="en-IE"/>
        </w:rPr>
        <w:t>services, respond to new needs, and set a clear direction for the evolution of Kildare Traveller Action</w:t>
      </w:r>
    </w:p>
    <w:p w14:paraId="1DBFD925" w14:textId="561D6F26" w:rsidR="001018CE" w:rsidRPr="007B13D7" w:rsidRDefault="001018CE" w:rsidP="001018CE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Lead the delivery of the Kildare Traveller Action’s commitments under Kildare Traveller &amp; Roma Inclusion Strategy and attend the Strategy Interagency Implementation Group meetings and thematic working group meetings. </w:t>
      </w:r>
    </w:p>
    <w:p w14:paraId="4E225BE8" w14:textId="24A49EFC" w:rsidR="00C05B2D" w:rsidRPr="007B13D7" w:rsidRDefault="00C05B2D" w:rsidP="005D4E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Develop and implement a strategy for Traveller</w:t>
      </w:r>
      <w:r w:rsidR="009C531F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participation applying principles of 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</w:t>
      </w:r>
      <w:r w:rsidR="009C531F" w:rsidRPr="007B13D7">
        <w:rPr>
          <w:rFonts w:ascii="Calibri" w:eastAsia="Times New Roman" w:hAnsi="Calibri" w:cs="Calibri"/>
          <w:sz w:val="28"/>
          <w:szCs w:val="28"/>
          <w:lang w:eastAsia="en-IE"/>
        </w:rPr>
        <w:t>C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ommunity development</w:t>
      </w:r>
      <w:r w:rsidR="00713871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and 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inclusion in the workings of the organisation</w:t>
      </w:r>
    </w:p>
    <w:p w14:paraId="172CB8E3" w14:textId="09338A5C" w:rsidR="00C05B2D" w:rsidRPr="007B13D7" w:rsidRDefault="00C05B2D" w:rsidP="005D4E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Develop and implement an action plan in consultation with the Traveller community and the Board of KTA</w:t>
      </w:r>
    </w:p>
    <w:p w14:paraId="5BA7050A" w14:textId="1F484535" w:rsidR="00C05B2D" w:rsidRPr="007B13D7" w:rsidRDefault="00C05B2D" w:rsidP="00F36CE8">
      <w:pPr>
        <w:pStyle w:val="ListParagraph"/>
        <w:numPr>
          <w:ilvl w:val="0"/>
          <w:numId w:val="12"/>
        </w:numPr>
        <w:spacing w:before="55" w:after="0" w:line="240" w:lineRule="auto"/>
        <w:ind w:right="1216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Support Travellers to effectively engage with Kildare Local Traveller Accommodation Committee</w:t>
      </w:r>
    </w:p>
    <w:p w14:paraId="11A40705" w14:textId="5BCB6922" w:rsidR="00C05B2D" w:rsidRPr="007B13D7" w:rsidRDefault="00C05B2D" w:rsidP="005D4E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Devise a funding plan to properly resource the work of Kildare Traveller Action</w:t>
      </w:r>
    </w:p>
    <w:p w14:paraId="30386A8D" w14:textId="77777777" w:rsidR="00BB6635" w:rsidRPr="007B13D7" w:rsidRDefault="00BB6635" w:rsidP="00BB663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Manage and oversee the roll-out of KTA’s Primary Health Care Programme in consultation with the Primary Health Care Steering Group and Programme Co-ordinator. </w:t>
      </w:r>
    </w:p>
    <w:p w14:paraId="7F5C7E7B" w14:textId="77777777" w:rsidR="00BB6635" w:rsidRPr="007B13D7" w:rsidRDefault="00BB6635" w:rsidP="00BB6635">
      <w:pPr>
        <w:pStyle w:val="ListParagraph"/>
        <w:numPr>
          <w:ilvl w:val="0"/>
          <w:numId w:val="12"/>
        </w:numPr>
        <w:spacing w:before="55" w:after="0" w:line="240" w:lineRule="auto"/>
        <w:ind w:right="1216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Line management of the Primary Healthcare Coordinator and future senior staff. </w:t>
      </w:r>
    </w:p>
    <w:p w14:paraId="5CADF885" w14:textId="1DC7F099" w:rsidR="00C05B2D" w:rsidRPr="007B13D7" w:rsidRDefault="00C05B2D" w:rsidP="005D4E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Grow, </w:t>
      </w:r>
      <w:r w:rsidR="008E60F3" w:rsidRPr="007B13D7">
        <w:rPr>
          <w:rFonts w:ascii="Calibri" w:eastAsia="Times New Roman" w:hAnsi="Calibri" w:cs="Calibri"/>
          <w:sz w:val="28"/>
          <w:szCs w:val="28"/>
          <w:lang w:eastAsia="en-IE"/>
        </w:rPr>
        <w:t>develop,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and manage a dynamic staff team in a culturally appropriate manner</w:t>
      </w:r>
    </w:p>
    <w:p w14:paraId="1923FEE1" w14:textId="19FB0C72" w:rsidR="00C05B2D" w:rsidRPr="007B13D7" w:rsidRDefault="00C05B2D" w:rsidP="005D4E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Manage key governance, staff support and supervision, HR functions</w:t>
      </w:r>
      <w:r w:rsidR="00055DC8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, policy development 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and funding</w:t>
      </w:r>
      <w:r w:rsidR="00055DC8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under the guidance of the Board of Management</w:t>
      </w:r>
    </w:p>
    <w:p w14:paraId="321AAB74" w14:textId="7A3E2EC3" w:rsidR="00C05B2D" w:rsidRPr="007B13D7" w:rsidRDefault="005875A3" w:rsidP="005D4E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Support the Board of KTA with  governance</w:t>
      </w:r>
      <w:r w:rsidR="00C05B2D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and accountability 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responsibilities ensuring that </w:t>
      </w:r>
      <w:r w:rsidR="00C05B2D" w:rsidRPr="007B13D7">
        <w:rPr>
          <w:rFonts w:ascii="Calibri" w:eastAsia="Times New Roman" w:hAnsi="Calibri" w:cs="Calibri"/>
          <w:sz w:val="28"/>
          <w:szCs w:val="28"/>
          <w:lang w:eastAsia="en-IE"/>
        </w:rPr>
        <w:t>the organisation is fit for purpose a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nd fully compliant</w:t>
      </w:r>
      <w:r w:rsidR="00C05B2D" w:rsidRPr="007B13D7">
        <w:rPr>
          <w:rFonts w:ascii="Calibri" w:eastAsia="Times New Roman" w:hAnsi="Calibri" w:cs="Calibri"/>
          <w:sz w:val="28"/>
          <w:szCs w:val="28"/>
          <w:lang w:eastAsia="en-IE"/>
        </w:rPr>
        <w:t> </w:t>
      </w:r>
    </w:p>
    <w:p w14:paraId="4D6F668F" w14:textId="05A77A73" w:rsidR="00C05B2D" w:rsidRPr="007B13D7" w:rsidRDefault="00BB6635" w:rsidP="005D4E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lastRenderedPageBreak/>
        <w:t>Responsibility for f</w:t>
      </w:r>
      <w:r w:rsidR="00C05B2D" w:rsidRPr="007B13D7">
        <w:rPr>
          <w:rFonts w:ascii="Calibri" w:eastAsia="Times New Roman" w:hAnsi="Calibri" w:cs="Calibri"/>
          <w:sz w:val="28"/>
          <w:szCs w:val="28"/>
          <w:lang w:eastAsia="en-IE"/>
        </w:rPr>
        <w:t>inancial management and reporting on budgets</w:t>
      </w:r>
      <w:r w:rsidR="00347F29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including the preparation of annual budgets</w:t>
      </w:r>
    </w:p>
    <w:p w14:paraId="45BE6D04" w14:textId="42ACA652" w:rsidR="00C05B2D" w:rsidRPr="007B13D7" w:rsidRDefault="00C05B2D" w:rsidP="005D4E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Keep records and prepare plans, </w:t>
      </w:r>
      <w:r w:rsidR="008E60F3" w:rsidRPr="007B13D7">
        <w:rPr>
          <w:rFonts w:ascii="Calibri" w:eastAsia="Times New Roman" w:hAnsi="Calibri" w:cs="Calibri"/>
          <w:sz w:val="28"/>
          <w:szCs w:val="28"/>
          <w:lang w:eastAsia="en-IE"/>
        </w:rPr>
        <w:t>reports,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and submissions to the Board of KTA</w:t>
      </w:r>
      <w:r w:rsidR="001D640A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and funders as required </w:t>
      </w:r>
    </w:p>
    <w:p w14:paraId="7DA97E3E" w14:textId="41CEF199" w:rsidR="00BC3F1B" w:rsidRPr="007B13D7" w:rsidRDefault="00C05B2D" w:rsidP="00BC3F1B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Promote the KTA Services through networking, raising awareness, and publicity</w:t>
      </w:r>
    </w:p>
    <w:p w14:paraId="3B17541F" w14:textId="5A1A3601" w:rsidR="009A6937" w:rsidRPr="007B13D7" w:rsidRDefault="009A6937" w:rsidP="00BC3F1B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Research best practice</w:t>
      </w:r>
      <w:r w:rsidR="007C1F42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and developments in the area of Traveller inclusion</w:t>
      </w:r>
    </w:p>
    <w:p w14:paraId="11D1D768" w14:textId="5B30E40C" w:rsidR="00C05B2D" w:rsidRPr="007B13D7" w:rsidRDefault="00C05B2D" w:rsidP="00BC3F1B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Assisting the recruitment of KTA staff to meet the needs of the</w:t>
      </w:r>
      <w:r w:rsidR="00671E50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organisation as identified by the Board</w:t>
      </w:r>
    </w:p>
    <w:p w14:paraId="3A416B00" w14:textId="3A969D14" w:rsidR="00C05B2D" w:rsidRPr="007B13D7" w:rsidRDefault="00C05B2D" w:rsidP="005D4E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Carrying out the lawful instructions of the Board of KTA.</w:t>
      </w:r>
    </w:p>
    <w:p w14:paraId="3F14E481" w14:textId="4CBC665A" w:rsidR="007C1F42" w:rsidRPr="007B13D7" w:rsidRDefault="007C1F42" w:rsidP="005D4E2C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Another other </w:t>
      </w:r>
      <w:proofErr w:type="gramStart"/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duties</w:t>
      </w:r>
      <w:proofErr w:type="gramEnd"/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as deemed appropriate by the Board of KTA</w:t>
      </w:r>
    </w:p>
    <w:p w14:paraId="363038DB" w14:textId="05BD5AF2" w:rsidR="00C05B2D" w:rsidRPr="007B13D7" w:rsidRDefault="00C05B2D" w:rsidP="00C0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br/>
      </w:r>
    </w:p>
    <w:p w14:paraId="7301F336" w14:textId="77777777" w:rsidR="00C05B2D" w:rsidRPr="007B13D7" w:rsidRDefault="00C05B2D" w:rsidP="00C0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IE"/>
        </w:rPr>
        <w:t>PERSON  SPECIFICATION</w:t>
      </w:r>
    </w:p>
    <w:p w14:paraId="2CDC4DAA" w14:textId="77777777" w:rsidR="00C05B2D" w:rsidRPr="007B13D7" w:rsidRDefault="00C05B2D" w:rsidP="00C0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7820C61" w14:textId="5CA72C70" w:rsidR="00FD17BA" w:rsidRPr="007B13D7" w:rsidRDefault="00677921" w:rsidP="00C05B2D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Minimum Requirements</w:t>
      </w:r>
      <w:r w:rsidR="00483E55"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: </w:t>
      </w:r>
    </w:p>
    <w:p w14:paraId="54132CE7" w14:textId="36A318A1" w:rsidR="00FD17BA" w:rsidRPr="007B13D7" w:rsidRDefault="00FD17BA" w:rsidP="00FD17B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Hold a relevant third level qualification in Community Development or related field</w:t>
      </w:r>
    </w:p>
    <w:p w14:paraId="29F4AA04" w14:textId="62B78DC7" w:rsidR="00FD17BA" w:rsidRPr="007B13D7" w:rsidRDefault="00FD17BA" w:rsidP="00FD17B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Have a minimum of three years’ experience managing the success</w:t>
      </w:r>
      <w:r w:rsidR="00483E55" w:rsidRPr="007B13D7">
        <w:rPr>
          <w:rFonts w:eastAsia="Times New Roman" w:cstheme="minorHAnsi"/>
          <w:sz w:val="28"/>
          <w:szCs w:val="28"/>
          <w:lang w:eastAsia="en-IE"/>
        </w:rPr>
        <w:t xml:space="preserve">ful </w:t>
      </w:r>
      <w:r w:rsidRPr="007B13D7">
        <w:rPr>
          <w:rFonts w:eastAsia="Times New Roman" w:cstheme="minorHAnsi"/>
          <w:sz w:val="28"/>
          <w:szCs w:val="28"/>
          <w:lang w:eastAsia="en-IE"/>
        </w:rPr>
        <w:t xml:space="preserve"> delivery </w:t>
      </w:r>
      <w:r w:rsidR="009B6852" w:rsidRPr="007B13D7">
        <w:rPr>
          <w:rFonts w:eastAsia="Times New Roman" w:cstheme="minorHAnsi"/>
          <w:sz w:val="28"/>
          <w:szCs w:val="28"/>
          <w:lang w:eastAsia="en-IE"/>
        </w:rPr>
        <w:t>a community development organisation</w:t>
      </w:r>
    </w:p>
    <w:p w14:paraId="25D251D5" w14:textId="092FE29E" w:rsidR="00FD17BA" w:rsidRPr="007B13D7" w:rsidRDefault="00483E55" w:rsidP="00FD17B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Have experience</w:t>
      </w:r>
      <w:r w:rsidR="00FD17BA" w:rsidRPr="007B13D7">
        <w:rPr>
          <w:rFonts w:eastAsia="Times New Roman" w:cstheme="minorHAnsi"/>
          <w:sz w:val="28"/>
          <w:szCs w:val="28"/>
          <w:lang w:eastAsia="en-IE"/>
        </w:rPr>
        <w:t xml:space="preserve"> managing and leading a team in a hands-on operational manner</w:t>
      </w:r>
    </w:p>
    <w:p w14:paraId="5C713579" w14:textId="703BA72B" w:rsidR="003F3046" w:rsidRPr="007B13D7" w:rsidRDefault="00041D14" w:rsidP="00FD17B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Have a commitment to working within an equality framework promoting full inclusion of Traveller</w:t>
      </w:r>
      <w:r w:rsidR="00BC3F1B" w:rsidRPr="007B13D7">
        <w:rPr>
          <w:rFonts w:eastAsia="Times New Roman" w:cstheme="minorHAnsi"/>
          <w:sz w:val="28"/>
          <w:szCs w:val="28"/>
          <w:lang w:eastAsia="en-IE"/>
        </w:rPr>
        <w:t>s</w:t>
      </w:r>
      <w:r w:rsidRPr="007B13D7">
        <w:rPr>
          <w:rFonts w:eastAsia="Times New Roman" w:cstheme="minorHAnsi"/>
          <w:sz w:val="28"/>
          <w:szCs w:val="28"/>
          <w:lang w:eastAsia="en-IE"/>
        </w:rPr>
        <w:t xml:space="preserve"> in the work of the </w:t>
      </w:r>
      <w:r w:rsidR="00BC3F1B" w:rsidRPr="007B13D7">
        <w:rPr>
          <w:rFonts w:eastAsia="Times New Roman" w:cstheme="minorHAnsi"/>
          <w:sz w:val="28"/>
          <w:szCs w:val="28"/>
          <w:lang w:eastAsia="en-IE"/>
        </w:rPr>
        <w:t>O</w:t>
      </w:r>
      <w:r w:rsidRPr="007B13D7">
        <w:rPr>
          <w:rFonts w:eastAsia="Times New Roman" w:cstheme="minorHAnsi"/>
          <w:sz w:val="28"/>
          <w:szCs w:val="28"/>
          <w:lang w:eastAsia="en-IE"/>
        </w:rPr>
        <w:t>rganisation</w:t>
      </w:r>
      <w:r w:rsidR="00580AFB" w:rsidRPr="007B13D7">
        <w:rPr>
          <w:rFonts w:eastAsia="Times New Roman" w:cstheme="minorHAnsi"/>
          <w:sz w:val="28"/>
          <w:szCs w:val="28"/>
          <w:lang w:eastAsia="en-IE"/>
        </w:rPr>
        <w:t xml:space="preserve"> in line with community development principles and values</w:t>
      </w:r>
    </w:p>
    <w:p w14:paraId="1CA66D6E" w14:textId="47E61842" w:rsidR="00580AFB" w:rsidRPr="007B13D7" w:rsidRDefault="005365EB" w:rsidP="00FD17BA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Have e</w:t>
      </w:r>
      <w:r w:rsidR="00580AFB" w:rsidRPr="007B13D7">
        <w:rPr>
          <w:rFonts w:eastAsia="Times New Roman" w:cstheme="minorHAnsi"/>
          <w:sz w:val="28"/>
          <w:szCs w:val="28"/>
          <w:lang w:eastAsia="en-IE"/>
        </w:rPr>
        <w:t>xperience of working with the Traveller Community</w:t>
      </w:r>
    </w:p>
    <w:p w14:paraId="581E2EB4" w14:textId="58E33F5F" w:rsidR="00580AFB" w:rsidRPr="007B13D7" w:rsidRDefault="00580AFB" w:rsidP="00580AFB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</w:p>
    <w:p w14:paraId="1EC86FFB" w14:textId="158E32E1" w:rsidR="00677921" w:rsidRPr="007B13D7" w:rsidRDefault="00677921" w:rsidP="0067792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IE"/>
        </w:rPr>
      </w:pPr>
      <w:r w:rsidRPr="007B13D7">
        <w:rPr>
          <w:rFonts w:eastAsia="Times New Roman" w:cstheme="minorHAnsi"/>
          <w:b/>
          <w:bCs/>
          <w:sz w:val="28"/>
          <w:szCs w:val="28"/>
          <w:lang w:eastAsia="en-IE"/>
        </w:rPr>
        <w:t>Core Competencies</w:t>
      </w:r>
    </w:p>
    <w:p w14:paraId="4B5A9F00" w14:textId="77777777" w:rsidR="005365EB" w:rsidRPr="007B13D7" w:rsidRDefault="00677921" w:rsidP="00CD5B73">
      <w:pPr>
        <w:pStyle w:val="ListParagraph"/>
        <w:numPr>
          <w:ilvl w:val="0"/>
          <w:numId w:val="20"/>
        </w:numPr>
        <w:spacing w:after="100" w:afterAutospacing="1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Have excellent communication and organisational skills</w:t>
      </w:r>
    </w:p>
    <w:p w14:paraId="48FE8145" w14:textId="37A18AE7" w:rsidR="00677921" w:rsidRPr="007B13D7" w:rsidRDefault="00677921" w:rsidP="00CD5B73">
      <w:pPr>
        <w:pStyle w:val="ListParagraph"/>
        <w:numPr>
          <w:ilvl w:val="0"/>
          <w:numId w:val="20"/>
        </w:numPr>
        <w:spacing w:after="100" w:afterAutospacing="1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Proven organisational and time management skills to meet objectives within agreed timeframes and achieve quality results.</w:t>
      </w:r>
    </w:p>
    <w:p w14:paraId="3269AB17" w14:textId="49024D0C" w:rsidR="00671E50" w:rsidRPr="007B13D7" w:rsidRDefault="00671E50" w:rsidP="00CD5B73">
      <w:pPr>
        <w:numPr>
          <w:ilvl w:val="0"/>
          <w:numId w:val="20"/>
        </w:numPr>
        <w:spacing w:after="100" w:afterAutospacing="1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Experience in providing leadership including support and supervision of staff.</w:t>
      </w:r>
    </w:p>
    <w:p w14:paraId="66B2049D" w14:textId="2BB2FB8C" w:rsidR="00677921" w:rsidRPr="007B13D7" w:rsidRDefault="00677921" w:rsidP="00CD5B73">
      <w:pPr>
        <w:numPr>
          <w:ilvl w:val="0"/>
          <w:numId w:val="20"/>
        </w:numPr>
        <w:spacing w:after="100" w:afterAutospacing="1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Excellent report writing</w:t>
      </w:r>
    </w:p>
    <w:p w14:paraId="69E27596" w14:textId="7948FB1B" w:rsidR="00677921" w:rsidRPr="007B13D7" w:rsidRDefault="00677921" w:rsidP="00CD5B73">
      <w:pPr>
        <w:numPr>
          <w:ilvl w:val="0"/>
          <w:numId w:val="20"/>
        </w:numPr>
        <w:spacing w:after="100" w:afterAutospacing="1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 xml:space="preserve">Good personal motivation and the drive to promote and deliver the ethos of Kildare Traveller Action </w:t>
      </w:r>
    </w:p>
    <w:p w14:paraId="2FC5E7FD" w14:textId="181A080A" w:rsidR="00677921" w:rsidRPr="007B13D7" w:rsidRDefault="00677921" w:rsidP="00CD5B73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Excellent interpersonal skills</w:t>
      </w:r>
    </w:p>
    <w:p w14:paraId="1F6300A7" w14:textId="10D93BB1" w:rsidR="00483E55" w:rsidRPr="007B13D7" w:rsidRDefault="005875A3" w:rsidP="00CD5B73">
      <w:pPr>
        <w:pStyle w:val="ListParagraph"/>
        <w:numPr>
          <w:ilvl w:val="0"/>
          <w:numId w:val="20"/>
        </w:numPr>
        <w:spacing w:before="67" w:after="0" w:line="240" w:lineRule="auto"/>
        <w:ind w:right="271"/>
        <w:textAlignment w:val="baseline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lastRenderedPageBreak/>
        <w:t xml:space="preserve">Excellent </w:t>
      </w:r>
      <w:r w:rsidR="003F3046" w:rsidRPr="007B13D7">
        <w:rPr>
          <w:rFonts w:eastAsia="Times New Roman" w:cstheme="minorHAnsi"/>
          <w:sz w:val="28"/>
          <w:szCs w:val="28"/>
          <w:lang w:eastAsia="en-IE"/>
        </w:rPr>
        <w:t xml:space="preserve">IT </w:t>
      </w:r>
      <w:r w:rsidRPr="007B13D7">
        <w:rPr>
          <w:rFonts w:eastAsia="Times New Roman" w:cstheme="minorHAnsi"/>
          <w:sz w:val="28"/>
          <w:szCs w:val="28"/>
          <w:lang w:eastAsia="en-IE"/>
        </w:rPr>
        <w:t>skills</w:t>
      </w:r>
    </w:p>
    <w:p w14:paraId="77574620" w14:textId="77777777" w:rsidR="00483E55" w:rsidRPr="007B13D7" w:rsidRDefault="00483E55" w:rsidP="00CD5B73">
      <w:pPr>
        <w:pStyle w:val="ListParagraph"/>
        <w:numPr>
          <w:ilvl w:val="0"/>
          <w:numId w:val="20"/>
        </w:numPr>
        <w:jc w:val="both"/>
        <w:rPr>
          <w:rFonts w:eastAsia="Arial" w:cstheme="minorHAnsi"/>
          <w:sz w:val="28"/>
          <w:szCs w:val="28"/>
        </w:rPr>
      </w:pPr>
      <w:r w:rsidRPr="007B13D7">
        <w:rPr>
          <w:rFonts w:eastAsia="Arial" w:cstheme="minorHAnsi"/>
          <w:sz w:val="28"/>
          <w:szCs w:val="28"/>
        </w:rPr>
        <w:t>Have proven ability of working on their own initiative.</w:t>
      </w:r>
    </w:p>
    <w:p w14:paraId="40204736" w14:textId="5B3F99AA" w:rsidR="00041D14" w:rsidRPr="007B13D7" w:rsidRDefault="00483E55" w:rsidP="00CD5B73">
      <w:pPr>
        <w:pStyle w:val="ListParagraph"/>
        <w:numPr>
          <w:ilvl w:val="0"/>
          <w:numId w:val="20"/>
        </w:numPr>
        <w:jc w:val="both"/>
        <w:rPr>
          <w:rFonts w:eastAsia="Arial" w:cstheme="minorHAnsi"/>
          <w:sz w:val="28"/>
          <w:szCs w:val="28"/>
        </w:rPr>
      </w:pPr>
      <w:r w:rsidRPr="007B13D7">
        <w:rPr>
          <w:rFonts w:eastAsia="Arial" w:cstheme="minorHAnsi"/>
          <w:sz w:val="28"/>
          <w:szCs w:val="28"/>
        </w:rPr>
        <w:t>Have a full driving licence and own transport.</w:t>
      </w:r>
    </w:p>
    <w:p w14:paraId="287FAEA4" w14:textId="77777777" w:rsidR="007B13D7" w:rsidRDefault="007B13D7" w:rsidP="00CD5B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IE"/>
        </w:rPr>
      </w:pPr>
    </w:p>
    <w:p w14:paraId="03B5DAFE" w14:textId="39D12B87" w:rsidR="00580AFB" w:rsidRPr="007B13D7" w:rsidRDefault="00580AFB" w:rsidP="00CD5B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IE"/>
        </w:rPr>
      </w:pPr>
      <w:r w:rsidRPr="007B13D7">
        <w:rPr>
          <w:rFonts w:eastAsia="Times New Roman" w:cstheme="minorHAnsi"/>
          <w:b/>
          <w:bCs/>
          <w:sz w:val="28"/>
          <w:szCs w:val="28"/>
          <w:lang w:eastAsia="en-IE"/>
        </w:rPr>
        <w:t>Knowledge:</w:t>
      </w:r>
    </w:p>
    <w:p w14:paraId="5199B2A8" w14:textId="0CB6639F" w:rsidR="00DE74A4" w:rsidRPr="007B13D7" w:rsidRDefault="00580AFB" w:rsidP="00CD5B7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knowledge of Government policies relating to Travellers would be desirable</w:t>
      </w:r>
    </w:p>
    <w:p w14:paraId="61486BFF" w14:textId="613D7643" w:rsidR="00580AFB" w:rsidRPr="007B13D7" w:rsidRDefault="00580AFB" w:rsidP="00580AFB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>knowledge of Traveller History &amp; Culture and experience in Ireland</w:t>
      </w:r>
    </w:p>
    <w:p w14:paraId="0DEEE3D3" w14:textId="681C3DFB" w:rsidR="005365EB" w:rsidRPr="007B13D7" w:rsidRDefault="005365EB" w:rsidP="00580AFB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8"/>
          <w:szCs w:val="28"/>
          <w:lang w:eastAsia="en-IE"/>
        </w:rPr>
      </w:pPr>
      <w:r w:rsidRPr="007B13D7">
        <w:rPr>
          <w:rFonts w:eastAsia="Times New Roman" w:cstheme="minorHAnsi"/>
          <w:sz w:val="28"/>
          <w:szCs w:val="28"/>
          <w:lang w:eastAsia="en-IE"/>
        </w:rPr>
        <w:t xml:space="preserve">Knowledge or community organisations funding structure/opportunities </w:t>
      </w:r>
    </w:p>
    <w:p w14:paraId="4C1874DF" w14:textId="77777777" w:rsidR="00580AFB" w:rsidRPr="007B13D7" w:rsidRDefault="00580AFB" w:rsidP="00580A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DDDF36D" w14:textId="77678D82" w:rsidR="00C05B2D" w:rsidRPr="007B13D7" w:rsidRDefault="00C05B2D" w:rsidP="00C05B2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7B13D7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IE"/>
        </w:rPr>
        <w:t>GENERAL</w:t>
      </w:r>
    </w:p>
    <w:p w14:paraId="601B6064" w14:textId="50BA7792" w:rsidR="00C05B2D" w:rsidRPr="007B13D7" w:rsidRDefault="00C05B2D" w:rsidP="00C05B2D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Application </w:t>
      </w:r>
      <w:r w:rsidR="001E5CF5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Process</w:t>
      </w:r>
    </w:p>
    <w:p w14:paraId="154DD5B7" w14:textId="34F2DD5E" w:rsidR="00C05B2D" w:rsidRPr="007B13D7" w:rsidRDefault="00C05B2D" w:rsidP="00C05B2D">
      <w:pPr>
        <w:spacing w:before="111"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Applications must be made </w:t>
      </w:r>
      <w:r w:rsidR="00CD67B4" w:rsidRPr="007B13D7">
        <w:rPr>
          <w:rFonts w:ascii="Calibri" w:eastAsia="Times New Roman" w:hAnsi="Calibri" w:cs="Calibri"/>
          <w:sz w:val="28"/>
          <w:szCs w:val="28"/>
          <w:lang w:eastAsia="en-IE"/>
        </w:rPr>
        <w:t>by submitting a C</w:t>
      </w:r>
      <w:r w:rsidR="00CD5B73" w:rsidRPr="007B13D7">
        <w:rPr>
          <w:rFonts w:ascii="Calibri" w:eastAsia="Times New Roman" w:hAnsi="Calibri" w:cs="Calibri"/>
          <w:sz w:val="28"/>
          <w:szCs w:val="28"/>
          <w:lang w:eastAsia="en-IE"/>
        </w:rPr>
        <w:t>urriculum Vitae (CV)</w:t>
      </w:r>
      <w:r w:rsidR="00CD67B4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only to 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</w:t>
      </w:r>
      <w:hyperlink r:id="rId11" w:history="1">
        <w:r w:rsidR="00CD5B73" w:rsidRPr="007B13D7">
          <w:rPr>
            <w:rStyle w:val="Hyperlink"/>
            <w:rFonts w:ascii="Calibri" w:eastAsia="Times New Roman" w:hAnsi="Calibri" w:cs="Calibri"/>
            <w:color w:val="auto"/>
            <w:sz w:val="28"/>
            <w:szCs w:val="28"/>
            <w:lang w:eastAsia="en-IE"/>
          </w:rPr>
          <w:t>caroline@countykildarelp.ie</w:t>
        </w:r>
      </w:hyperlink>
      <w:r w:rsidR="00CD5B73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</w:t>
      </w:r>
      <w:r w:rsidR="00CD67B4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.  Please include </w:t>
      </w:r>
      <w:r w:rsidR="001E5CF5">
        <w:rPr>
          <w:rFonts w:ascii="Calibri" w:eastAsia="Times New Roman" w:hAnsi="Calibri" w:cs="Calibri"/>
          <w:sz w:val="28"/>
          <w:szCs w:val="28"/>
          <w:lang w:eastAsia="en-IE"/>
        </w:rPr>
        <w:t>two</w:t>
      </w:r>
      <w:r w:rsidR="00CD67B4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referees one of which should be a current or recent employer on your CV. </w:t>
      </w:r>
    </w:p>
    <w:p w14:paraId="660C8AD8" w14:textId="27453CAF" w:rsidR="00C05B2D" w:rsidRPr="00EC07CA" w:rsidRDefault="00C05B2D" w:rsidP="00C05B2D">
      <w:pPr>
        <w:spacing w:after="0" w:line="240" w:lineRule="auto"/>
        <w:ind w:right="469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EC07CA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Closing date for receipt of completed application forms is</w:t>
      </w:r>
      <w:r w:rsidR="00CD5B73" w:rsidRPr="00EC07CA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 </w:t>
      </w:r>
      <w:r w:rsidR="0075035D" w:rsidRPr="00EC07CA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Tuesday 26</w:t>
      </w:r>
      <w:proofErr w:type="gramStart"/>
      <w:r w:rsidR="0075035D" w:rsidRPr="00EC07CA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en-IE"/>
        </w:rPr>
        <w:t>th</w:t>
      </w:r>
      <w:r w:rsidR="0075035D" w:rsidRPr="00EC07CA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 </w:t>
      </w:r>
      <w:r w:rsidR="00CD5B73" w:rsidRPr="00EC07CA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 July</w:t>
      </w:r>
      <w:proofErr w:type="gramEnd"/>
      <w:r w:rsidR="00CD5B73" w:rsidRPr="00EC07CA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 xml:space="preserve"> at </w:t>
      </w:r>
      <w:r w:rsidR="0075035D" w:rsidRPr="00EC07CA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5</w:t>
      </w:r>
      <w:r w:rsidR="00CD5B73" w:rsidRPr="00EC07CA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:00 pm</w:t>
      </w:r>
    </w:p>
    <w:p w14:paraId="0CF447CF" w14:textId="57020B08" w:rsidR="00C05B2D" w:rsidRPr="007B13D7" w:rsidRDefault="00C05B2D" w:rsidP="00EC07CA">
      <w:pPr>
        <w:spacing w:after="0" w:line="240" w:lineRule="auto"/>
        <w:ind w:right="469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Late applications will not be accepted</w:t>
      </w:r>
      <w:r w:rsidR="00EC07CA">
        <w:rPr>
          <w:rFonts w:ascii="Calibri" w:eastAsia="Times New Roman" w:hAnsi="Calibri" w:cs="Calibri"/>
          <w:sz w:val="28"/>
          <w:szCs w:val="28"/>
          <w:lang w:eastAsia="en-IE"/>
        </w:rPr>
        <w:t xml:space="preserve">. </w:t>
      </w:r>
      <w:r w:rsidR="00B17F55" w:rsidRPr="007B13D7">
        <w:rPr>
          <w:rFonts w:ascii="Calibri" w:eastAsia="Times New Roman" w:hAnsi="Calibri" w:cs="Calibri"/>
          <w:sz w:val="28"/>
          <w:szCs w:val="28"/>
          <w:lang w:eastAsia="en-IE"/>
        </w:rPr>
        <w:t>Canvassing will disqualify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.</w:t>
      </w:r>
    </w:p>
    <w:p w14:paraId="747B366C" w14:textId="77777777" w:rsidR="00C05B2D" w:rsidRPr="007B13D7" w:rsidRDefault="00C05B2D" w:rsidP="00C05B2D">
      <w:pPr>
        <w:spacing w:before="12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Shortlisting</w:t>
      </w:r>
    </w:p>
    <w:p w14:paraId="35E3C379" w14:textId="70734551" w:rsidR="00C05B2D" w:rsidRPr="007B13D7" w:rsidRDefault="00CD5B73" w:rsidP="00C05B2D">
      <w:pPr>
        <w:spacing w:before="11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CKLP</w:t>
      </w:r>
      <w:r w:rsidR="00B17F55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</w:t>
      </w:r>
      <w:r w:rsidR="00C05B2D" w:rsidRPr="007B13D7">
        <w:rPr>
          <w:rFonts w:ascii="Calibri" w:eastAsia="Times New Roman" w:hAnsi="Calibri" w:cs="Calibri"/>
          <w:sz w:val="28"/>
          <w:szCs w:val="28"/>
          <w:lang w:eastAsia="en-IE"/>
        </w:rPr>
        <w:t>reserve</w:t>
      </w:r>
      <w:r w:rsidR="00B17F55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the</w:t>
      </w:r>
      <w:r w:rsidR="00C05B2D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right to shortlist candidates, in the manner it deems most appropriate, to proceed t</w:t>
      </w:r>
      <w:r w:rsidR="00B17F55" w:rsidRPr="007B13D7">
        <w:rPr>
          <w:rFonts w:ascii="Calibri" w:eastAsia="Times New Roman" w:hAnsi="Calibri" w:cs="Calibri"/>
          <w:sz w:val="28"/>
          <w:szCs w:val="28"/>
          <w:lang w:eastAsia="en-IE"/>
        </w:rPr>
        <w:t>o the interview stage of the com</w:t>
      </w:r>
      <w:r w:rsidR="00C05B2D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petition. Shortlisting will be on the basis of information supplied on 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CV.</w:t>
      </w:r>
      <w:r w:rsidR="00C05B2D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 It is therefore in </w:t>
      </w:r>
      <w:r w:rsidR="00B17F55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the </w:t>
      </w:r>
      <w:r w:rsidR="00FC7412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best </w:t>
      </w:r>
      <w:r w:rsidR="00B17F55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interest of the applicant </w:t>
      </w:r>
      <w:r w:rsidR="00C05B2D" w:rsidRPr="007B13D7">
        <w:rPr>
          <w:rFonts w:ascii="Calibri" w:eastAsia="Times New Roman" w:hAnsi="Calibri" w:cs="Calibri"/>
          <w:sz w:val="28"/>
          <w:szCs w:val="28"/>
          <w:lang w:eastAsia="en-IE"/>
        </w:rPr>
        <w:t>to provide a detailed and accura</w:t>
      </w:r>
      <w:r w:rsidR="00B17F55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te account of </w:t>
      </w:r>
      <w:r w:rsidR="00C05B2D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qualifications/experience on the 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CV</w:t>
      </w:r>
      <w:r w:rsidR="00C05B2D" w:rsidRPr="007B13D7">
        <w:rPr>
          <w:rFonts w:ascii="Calibri" w:eastAsia="Times New Roman" w:hAnsi="Calibri" w:cs="Calibri"/>
          <w:sz w:val="28"/>
          <w:szCs w:val="28"/>
          <w:lang w:eastAsia="en-IE"/>
        </w:rPr>
        <w:t>. The shortlisting process will provide for the assessment of each applicant's application form against predetermined criteria that reflect the skills and depth of experience considered to be essential for a position at this level.</w:t>
      </w:r>
    </w:p>
    <w:p w14:paraId="7DCEC4B5" w14:textId="77777777" w:rsidR="00C05B2D" w:rsidRPr="007B13D7" w:rsidRDefault="00C05B2D" w:rsidP="00C0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005D4619" w14:textId="77777777" w:rsidR="00C05B2D" w:rsidRPr="007B13D7" w:rsidRDefault="00C05B2D" w:rsidP="00C0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B13D7">
        <w:rPr>
          <w:rFonts w:ascii="Calibri" w:eastAsia="Times New Roman" w:hAnsi="Calibri" w:cs="Calibri"/>
          <w:b/>
          <w:bCs/>
          <w:sz w:val="28"/>
          <w:szCs w:val="28"/>
          <w:lang w:eastAsia="en-IE"/>
        </w:rPr>
        <w:t>Interview</w:t>
      </w:r>
    </w:p>
    <w:p w14:paraId="28F19915" w14:textId="02B2558D" w:rsidR="006A25D8" w:rsidRPr="007B13D7" w:rsidRDefault="00C05B2D" w:rsidP="004F7ACB">
      <w:pPr>
        <w:spacing w:before="110" w:after="0" w:line="240" w:lineRule="auto"/>
        <w:rPr>
          <w:sz w:val="28"/>
          <w:szCs w:val="28"/>
        </w:rPr>
      </w:pP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Selection, from shortlisted candidates, shall be by means of a competition based on an interview</w:t>
      </w:r>
      <w:r w:rsidR="00CD67B4" w:rsidRPr="007B13D7">
        <w:rPr>
          <w:rFonts w:ascii="Calibri" w:eastAsia="Times New Roman" w:hAnsi="Calibri" w:cs="Calibri"/>
          <w:sz w:val="28"/>
          <w:szCs w:val="28"/>
          <w:lang w:eastAsia="en-IE"/>
        </w:rPr>
        <w:t xml:space="preserve">. </w:t>
      </w:r>
      <w:r w:rsidRPr="007B13D7">
        <w:rPr>
          <w:rFonts w:ascii="Calibri" w:eastAsia="Times New Roman" w:hAnsi="Calibri" w:cs="Calibri"/>
          <w:sz w:val="28"/>
          <w:szCs w:val="28"/>
          <w:lang w:eastAsia="en-IE"/>
        </w:rPr>
        <w:t>The interview will be competency based and marks will be awarded under the skill sets identified for the position of KTA Manager.</w:t>
      </w:r>
    </w:p>
    <w:sectPr w:rsidR="006A25D8" w:rsidRPr="007B13D7" w:rsidSect="004F7ACB">
      <w:footerReference w:type="defaul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B652" w14:textId="77777777" w:rsidR="00B3707D" w:rsidRDefault="00B3707D" w:rsidP="00306BE1">
      <w:pPr>
        <w:spacing w:after="0" w:line="240" w:lineRule="auto"/>
      </w:pPr>
      <w:r>
        <w:separator/>
      </w:r>
    </w:p>
  </w:endnote>
  <w:endnote w:type="continuationSeparator" w:id="0">
    <w:p w14:paraId="419DAB35" w14:textId="77777777" w:rsidR="00B3707D" w:rsidRDefault="00B3707D" w:rsidP="0030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8410" w14:textId="111E8250" w:rsidR="004F7ACB" w:rsidRDefault="004F7AC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B6E765" wp14:editId="6E867299">
          <wp:simplePos x="0" y="0"/>
          <wp:positionH relativeFrom="column">
            <wp:posOffset>180789</wp:posOffset>
          </wp:positionH>
          <wp:positionV relativeFrom="paragraph">
            <wp:posOffset>155886</wp:posOffset>
          </wp:positionV>
          <wp:extent cx="5337243" cy="1018251"/>
          <wp:effectExtent l="0" t="0" r="0" b="0"/>
          <wp:wrapSquare wrapText="bothSides"/>
          <wp:docPr id="11" name="Picture 1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7243" cy="1018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0A2119" w14:textId="5149A3D2" w:rsidR="00BC3F1B" w:rsidRDefault="00BC3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01D0" w14:textId="77777777" w:rsidR="00B3707D" w:rsidRDefault="00B3707D" w:rsidP="00306BE1">
      <w:pPr>
        <w:spacing w:after="0" w:line="240" w:lineRule="auto"/>
      </w:pPr>
      <w:r>
        <w:separator/>
      </w:r>
    </w:p>
  </w:footnote>
  <w:footnote w:type="continuationSeparator" w:id="0">
    <w:p w14:paraId="7A467578" w14:textId="77777777" w:rsidR="00B3707D" w:rsidRDefault="00B3707D" w:rsidP="0030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3FF"/>
    <w:multiLevelType w:val="multilevel"/>
    <w:tmpl w:val="8234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F3014"/>
    <w:multiLevelType w:val="hybridMultilevel"/>
    <w:tmpl w:val="54CA55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02C9"/>
    <w:multiLevelType w:val="hybridMultilevel"/>
    <w:tmpl w:val="83FCF9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354C"/>
    <w:multiLevelType w:val="multilevel"/>
    <w:tmpl w:val="A718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D55A6"/>
    <w:multiLevelType w:val="hybridMultilevel"/>
    <w:tmpl w:val="F2E4C4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A5B6D"/>
    <w:multiLevelType w:val="multilevel"/>
    <w:tmpl w:val="55A4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32ACF"/>
    <w:multiLevelType w:val="multilevel"/>
    <w:tmpl w:val="27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E731C"/>
    <w:multiLevelType w:val="hybridMultilevel"/>
    <w:tmpl w:val="6DBC21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6999"/>
    <w:multiLevelType w:val="multilevel"/>
    <w:tmpl w:val="E074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A78C1"/>
    <w:multiLevelType w:val="multilevel"/>
    <w:tmpl w:val="C13E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035EC9"/>
    <w:multiLevelType w:val="multilevel"/>
    <w:tmpl w:val="1B4A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144F1"/>
    <w:multiLevelType w:val="multilevel"/>
    <w:tmpl w:val="3376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46D87"/>
    <w:multiLevelType w:val="hybridMultilevel"/>
    <w:tmpl w:val="106E94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31FFC"/>
    <w:multiLevelType w:val="multilevel"/>
    <w:tmpl w:val="734A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17A0D"/>
    <w:multiLevelType w:val="hybridMultilevel"/>
    <w:tmpl w:val="58624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900EE"/>
    <w:multiLevelType w:val="hybridMultilevel"/>
    <w:tmpl w:val="AC747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C1E46"/>
    <w:multiLevelType w:val="hybridMultilevel"/>
    <w:tmpl w:val="5A9472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3C65"/>
    <w:multiLevelType w:val="hybridMultilevel"/>
    <w:tmpl w:val="5EC29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3142E"/>
    <w:multiLevelType w:val="multilevel"/>
    <w:tmpl w:val="9A56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51577"/>
    <w:multiLevelType w:val="multilevel"/>
    <w:tmpl w:val="6AF2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777688">
    <w:abstractNumId w:val="8"/>
  </w:num>
  <w:num w:numId="2" w16cid:durableId="725488642">
    <w:abstractNumId w:val="5"/>
  </w:num>
  <w:num w:numId="3" w16cid:durableId="1397898775">
    <w:abstractNumId w:val="6"/>
  </w:num>
  <w:num w:numId="4" w16cid:durableId="68500083">
    <w:abstractNumId w:val="0"/>
  </w:num>
  <w:num w:numId="5" w16cid:durableId="1906136809">
    <w:abstractNumId w:val="19"/>
  </w:num>
  <w:num w:numId="6" w16cid:durableId="119690023">
    <w:abstractNumId w:val="3"/>
  </w:num>
  <w:num w:numId="7" w16cid:durableId="1138959677">
    <w:abstractNumId w:val="9"/>
  </w:num>
  <w:num w:numId="8" w16cid:durableId="1003163909">
    <w:abstractNumId w:val="10"/>
  </w:num>
  <w:num w:numId="9" w16cid:durableId="1677613529">
    <w:abstractNumId w:val="13"/>
  </w:num>
  <w:num w:numId="10" w16cid:durableId="244265191">
    <w:abstractNumId w:val="18"/>
  </w:num>
  <w:num w:numId="11" w16cid:durableId="158929387">
    <w:abstractNumId w:val="14"/>
  </w:num>
  <w:num w:numId="12" w16cid:durableId="1304119138">
    <w:abstractNumId w:val="1"/>
  </w:num>
  <w:num w:numId="13" w16cid:durableId="344786607">
    <w:abstractNumId w:val="2"/>
  </w:num>
  <w:num w:numId="14" w16cid:durableId="1432357597">
    <w:abstractNumId w:val="4"/>
  </w:num>
  <w:num w:numId="15" w16cid:durableId="2115593430">
    <w:abstractNumId w:val="12"/>
  </w:num>
  <w:num w:numId="16" w16cid:durableId="1307658820">
    <w:abstractNumId w:val="17"/>
  </w:num>
  <w:num w:numId="17" w16cid:durableId="295334249">
    <w:abstractNumId w:val="11"/>
  </w:num>
  <w:num w:numId="18" w16cid:durableId="178085989">
    <w:abstractNumId w:val="15"/>
  </w:num>
  <w:num w:numId="19" w16cid:durableId="1410614775">
    <w:abstractNumId w:val="7"/>
  </w:num>
  <w:num w:numId="20" w16cid:durableId="5808700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2D"/>
    <w:rsid w:val="00014855"/>
    <w:rsid w:val="00041D14"/>
    <w:rsid w:val="00055DC8"/>
    <w:rsid w:val="00065015"/>
    <w:rsid w:val="000C18FC"/>
    <w:rsid w:val="001018CE"/>
    <w:rsid w:val="00113DE2"/>
    <w:rsid w:val="001412E2"/>
    <w:rsid w:val="001D640A"/>
    <w:rsid w:val="001E3B7F"/>
    <w:rsid w:val="001E5CF5"/>
    <w:rsid w:val="00252585"/>
    <w:rsid w:val="00266A8A"/>
    <w:rsid w:val="002857C1"/>
    <w:rsid w:val="00306BE1"/>
    <w:rsid w:val="00347F29"/>
    <w:rsid w:val="00350DD4"/>
    <w:rsid w:val="0035386D"/>
    <w:rsid w:val="00355AA6"/>
    <w:rsid w:val="003A3A30"/>
    <w:rsid w:val="003F3046"/>
    <w:rsid w:val="0040290D"/>
    <w:rsid w:val="00483E55"/>
    <w:rsid w:val="004F7ACB"/>
    <w:rsid w:val="005365EB"/>
    <w:rsid w:val="00580AFB"/>
    <w:rsid w:val="005866F3"/>
    <w:rsid w:val="005875A3"/>
    <w:rsid w:val="005B5B7A"/>
    <w:rsid w:val="005D4E2C"/>
    <w:rsid w:val="00671E50"/>
    <w:rsid w:val="00677921"/>
    <w:rsid w:val="006A25D8"/>
    <w:rsid w:val="00713871"/>
    <w:rsid w:val="00713CB8"/>
    <w:rsid w:val="0075035D"/>
    <w:rsid w:val="00760012"/>
    <w:rsid w:val="00784399"/>
    <w:rsid w:val="007B13D7"/>
    <w:rsid w:val="007B1ED6"/>
    <w:rsid w:val="007C1F42"/>
    <w:rsid w:val="007D41F4"/>
    <w:rsid w:val="0084772D"/>
    <w:rsid w:val="00854992"/>
    <w:rsid w:val="008A4B54"/>
    <w:rsid w:val="008E60F3"/>
    <w:rsid w:val="009239E3"/>
    <w:rsid w:val="00986BBD"/>
    <w:rsid w:val="009A6937"/>
    <w:rsid w:val="009B6852"/>
    <w:rsid w:val="009B6989"/>
    <w:rsid w:val="009C531F"/>
    <w:rsid w:val="00A3644E"/>
    <w:rsid w:val="00AD7952"/>
    <w:rsid w:val="00B17F55"/>
    <w:rsid w:val="00B242C2"/>
    <w:rsid w:val="00B3707D"/>
    <w:rsid w:val="00B42342"/>
    <w:rsid w:val="00B918F4"/>
    <w:rsid w:val="00BA7845"/>
    <w:rsid w:val="00BB6635"/>
    <w:rsid w:val="00BC3F1B"/>
    <w:rsid w:val="00BF7772"/>
    <w:rsid w:val="00C05B2D"/>
    <w:rsid w:val="00C67CB4"/>
    <w:rsid w:val="00C84763"/>
    <w:rsid w:val="00CD5B73"/>
    <w:rsid w:val="00CD67B4"/>
    <w:rsid w:val="00D435A2"/>
    <w:rsid w:val="00D75403"/>
    <w:rsid w:val="00DE74A4"/>
    <w:rsid w:val="00E05941"/>
    <w:rsid w:val="00E44693"/>
    <w:rsid w:val="00E82355"/>
    <w:rsid w:val="00EC07CA"/>
    <w:rsid w:val="00ED04FA"/>
    <w:rsid w:val="00FC7412"/>
    <w:rsid w:val="00FD17BA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EB646"/>
  <w15:chartTrackingRefBased/>
  <w15:docId w15:val="{421ADA4E-AE61-43CB-A03D-2429A39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C05B2D"/>
  </w:style>
  <w:style w:type="paragraph" w:styleId="ListParagraph">
    <w:name w:val="List Paragraph"/>
    <w:basedOn w:val="Normal"/>
    <w:uiPriority w:val="34"/>
    <w:qFormat/>
    <w:rsid w:val="005D4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E1"/>
  </w:style>
  <w:style w:type="paragraph" w:styleId="Footer">
    <w:name w:val="footer"/>
    <w:basedOn w:val="Normal"/>
    <w:link w:val="FooterChar"/>
    <w:uiPriority w:val="99"/>
    <w:unhideWhenUsed/>
    <w:rsid w:val="0030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E1"/>
  </w:style>
  <w:style w:type="character" w:styleId="Hyperlink">
    <w:name w:val="Hyperlink"/>
    <w:basedOn w:val="DefaultParagraphFont"/>
    <w:uiPriority w:val="99"/>
    <w:unhideWhenUsed/>
    <w:rsid w:val="00CD5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e@countykildarelp.i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52E1-7877-4F09-98BA-B27143D5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6960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</dc:creator>
  <cp:keywords/>
  <dc:description/>
  <cp:lastModifiedBy>Catherine Connolly</cp:lastModifiedBy>
  <cp:revision>2</cp:revision>
  <dcterms:created xsi:type="dcterms:W3CDTF">2022-07-08T14:13:00Z</dcterms:created>
  <dcterms:modified xsi:type="dcterms:W3CDTF">2022-07-08T14:13:00Z</dcterms:modified>
</cp:coreProperties>
</file>